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E473B8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4B4A21">
        <w:rPr>
          <w:rFonts w:ascii="Arial" w:hAnsi="Arial" w:cs="Arial"/>
          <w:sz w:val="24"/>
          <w:szCs w:val="24"/>
          <w:lang w:eastAsia="zh-CN"/>
        </w:rPr>
        <w:t>4bis</w:t>
      </w:r>
      <w:r w:rsidR="00897C12">
        <w:rPr>
          <w:rFonts w:ascii="Arial" w:hAnsi="Arial" w:cs="Arial"/>
          <w:sz w:val="24"/>
          <w:szCs w:val="24"/>
        </w:rPr>
        <w:tab/>
        <w:t>R</w:t>
      </w:r>
      <w:r w:rsidR="00897C12" w:rsidRPr="003F71DF">
        <w:rPr>
          <w:rFonts w:ascii="Arial" w:hAnsi="Arial" w:cs="Arial"/>
          <w:sz w:val="24"/>
          <w:szCs w:val="24"/>
        </w:rPr>
        <w:t>4-2</w:t>
      </w:r>
      <w:r w:rsidR="0032590D">
        <w:rPr>
          <w:rFonts w:ascii="Arial" w:hAnsi="Arial" w:cs="Arial"/>
          <w:sz w:val="24"/>
          <w:szCs w:val="24"/>
        </w:rPr>
        <w:t>5</w:t>
      </w:r>
      <w:r w:rsidR="00344844">
        <w:rPr>
          <w:rFonts w:ascii="Arial" w:hAnsi="Arial" w:cs="Arial"/>
          <w:sz w:val="24"/>
          <w:szCs w:val="24"/>
        </w:rPr>
        <w:t>xxxxx</w:t>
      </w:r>
    </w:p>
    <w:p w14:paraId="7F7A5D9C" w14:textId="77777777" w:rsidR="002306D8" w:rsidRPr="00F542A0" w:rsidRDefault="002306D8" w:rsidP="002306D8">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Wuhan</w:t>
      </w:r>
      <w:r w:rsidRPr="00F542A0">
        <w:rPr>
          <w:rFonts w:ascii="Arial" w:hAnsi="Arial" w:cs="Arial"/>
          <w:sz w:val="24"/>
          <w:szCs w:val="24"/>
          <w:lang w:eastAsia="zh-CN"/>
        </w:rPr>
        <w:t xml:space="preserve">, </w:t>
      </w:r>
      <w:r>
        <w:rPr>
          <w:rFonts w:ascii="Arial" w:hAnsi="Arial" w:cs="Arial"/>
          <w:sz w:val="24"/>
          <w:szCs w:val="24"/>
          <w:lang w:eastAsia="zh-CN"/>
        </w:rPr>
        <w:t>Hubei, China</w:t>
      </w:r>
      <w:r w:rsidRPr="00F542A0">
        <w:rPr>
          <w:rFonts w:ascii="Arial" w:hAnsi="Arial" w:cs="Arial"/>
          <w:sz w:val="24"/>
          <w:szCs w:val="24"/>
          <w:lang w:eastAsia="zh-CN"/>
        </w:rPr>
        <w:t xml:space="preserve">, </w:t>
      </w:r>
      <w:r>
        <w:rPr>
          <w:rFonts w:ascii="Arial" w:hAnsi="Arial" w:cs="Arial"/>
          <w:sz w:val="24"/>
          <w:szCs w:val="24"/>
          <w:lang w:eastAsia="zh-CN"/>
        </w:rPr>
        <w:t>0</w:t>
      </w:r>
      <w:r w:rsidRPr="00F542A0">
        <w:rPr>
          <w:rFonts w:ascii="Arial" w:hAnsi="Arial" w:cs="Arial"/>
          <w:sz w:val="24"/>
          <w:szCs w:val="24"/>
          <w:lang w:eastAsia="zh-CN"/>
        </w:rPr>
        <w:t>7</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w:t>
      </w:r>
      <w:r>
        <w:rPr>
          <w:rFonts w:ascii="Arial" w:hAnsi="Arial" w:cs="Arial"/>
          <w:sz w:val="24"/>
          <w:szCs w:val="24"/>
          <w:lang w:eastAsia="zh-CN"/>
        </w:rPr>
        <w:t>11</w:t>
      </w:r>
      <w:r>
        <w:rPr>
          <w:rFonts w:ascii="Arial" w:hAnsi="Arial" w:cs="Arial"/>
          <w:sz w:val="24"/>
          <w:szCs w:val="24"/>
          <w:vertAlign w:val="superscript"/>
          <w:lang w:eastAsia="zh-CN"/>
        </w:rPr>
        <w:t>th</w:t>
      </w:r>
      <w:r w:rsidRPr="00F542A0">
        <w:rPr>
          <w:rFonts w:ascii="Arial" w:hAnsi="Arial" w:cs="Arial"/>
          <w:sz w:val="24"/>
          <w:szCs w:val="24"/>
          <w:lang w:eastAsia="zh-CN"/>
        </w:rPr>
        <w:t xml:space="preserve"> </w:t>
      </w:r>
      <w:r>
        <w:rPr>
          <w:rFonts w:ascii="Arial" w:hAnsi="Arial" w:cs="Arial"/>
          <w:sz w:val="24"/>
          <w:szCs w:val="24"/>
          <w:lang w:eastAsia="zh-CN"/>
        </w:rPr>
        <w:t>April</w:t>
      </w:r>
      <w:r w:rsidRPr="00F542A0">
        <w:rPr>
          <w:rFonts w:ascii="Arial" w:hAnsi="Arial" w:cs="Arial"/>
          <w:sz w:val="24"/>
          <w:szCs w:val="24"/>
          <w:lang w:eastAsia="zh-CN"/>
        </w:rPr>
        <w:t>, 2025</w:t>
      </w:r>
    </w:p>
    <w:p w14:paraId="5440AA66" w14:textId="77777777" w:rsidR="002B17CC" w:rsidRPr="002306D8"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03DBA72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B4A21">
        <w:rPr>
          <w:rFonts w:ascii="Arial" w:hAnsi="Arial" w:cs="Arial"/>
          <w:sz w:val="24"/>
          <w:lang w:val="en-US"/>
        </w:rPr>
        <w:t>Discussions</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F9E400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B0F2F">
        <w:rPr>
          <w:rFonts w:ascii="Arial" w:hAnsi="Arial" w:cs="Arial"/>
          <w:sz w:val="24"/>
          <w:lang w:val="pt-BR"/>
        </w:rPr>
        <w:t>7.18.2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79DA253B" w:rsidR="008B1207" w:rsidRPr="003E601F" w:rsidRDefault="00C85F28" w:rsidP="003E601F">
      <w:pPr>
        <w:pStyle w:val="31"/>
        <w:spacing w:before="120" w:after="120"/>
        <w:rPr>
          <w:rFonts w:eastAsiaTheme="minorEastAsia"/>
        </w:rPr>
      </w:pPr>
      <w:r>
        <w:rPr>
          <w:rFonts w:eastAsiaTheme="minorEastAsia"/>
        </w:rPr>
        <w:t xml:space="preserve">WF </w:t>
      </w:r>
      <w:bookmarkStart w:id="4" w:name="_Hlk187228913"/>
      <w:r>
        <w:rPr>
          <w:rFonts w:eastAsiaTheme="minorEastAsia"/>
        </w:rPr>
        <w:t>R4-2</w:t>
      </w:r>
      <w:bookmarkEnd w:id="4"/>
      <w:r w:rsidR="004B4A21">
        <w:rPr>
          <w:rFonts w:eastAsiaTheme="minorEastAsia"/>
        </w:rPr>
        <w:t>502275</w:t>
      </w:r>
      <w:r>
        <w:rPr>
          <w:rFonts w:eastAsiaTheme="minorEastAsia"/>
        </w:rPr>
        <w:t xml:space="preserve"> [1]</w:t>
      </w:r>
      <w:r w:rsidR="004B4A21">
        <w:rPr>
          <w:rFonts w:eastAsiaTheme="minorEastAsia"/>
        </w:rPr>
        <w:t xml:space="preserve"> was agreed in RAN4-114 meeting,</w:t>
      </w:r>
      <w:r>
        <w:rPr>
          <w:rFonts w:eastAsiaTheme="minorEastAsia"/>
        </w:rPr>
        <w:t xml:space="preserve"> </w:t>
      </w:r>
      <w:r w:rsidR="004B4A21">
        <w:rPr>
          <w:rFonts w:eastAsiaTheme="minorEastAsia"/>
        </w:rPr>
        <w:t>t</w:t>
      </w:r>
      <w:r>
        <w:rPr>
          <w:rFonts w:eastAsiaTheme="minorEastAsia"/>
        </w:rPr>
        <w:t xml:space="preserve">his contribution provides our </w:t>
      </w:r>
      <w:r w:rsidR="004B4A21">
        <w:rPr>
          <w:rFonts w:eastAsiaTheme="minorEastAsia"/>
        </w:rPr>
        <w:t>views on related open issues</w:t>
      </w:r>
      <w:r>
        <w:rPr>
          <w:rFonts w:eastAsiaTheme="minorEastAsia"/>
        </w:rPr>
        <w:t>.</w:t>
      </w:r>
      <w:r w:rsidR="0084781A">
        <w:rPr>
          <w:rFonts w:eastAsiaTheme="minorEastAsia"/>
        </w:rPr>
        <w:t xml:space="preserve"> </w:t>
      </w:r>
      <w:bookmarkEnd w:id="2"/>
    </w:p>
    <w:p w14:paraId="6EF12019" w14:textId="3DBBC723" w:rsidR="003E601F" w:rsidRDefault="004B4A21"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General </w:t>
      </w:r>
    </w:p>
    <w:p w14:paraId="67D360A1" w14:textId="5CEF3D06" w:rsidR="004B4A21" w:rsidRDefault="004B4A21" w:rsidP="004B4A21">
      <w:pPr>
        <w:pStyle w:val="31"/>
        <w:spacing w:before="120" w:after="120"/>
        <w:rPr>
          <w:b/>
          <w:u w:val="single"/>
          <w:lang w:val="en-US" w:eastAsia="ko-KR"/>
        </w:rPr>
      </w:pPr>
      <w:r>
        <w:rPr>
          <w:b/>
          <w:u w:val="single"/>
          <w:lang w:val="en-US" w:eastAsia="ko-KR"/>
        </w:rPr>
        <w:t>Definition of MMSE-IRC receiver capability for 8Rx UE</w:t>
      </w:r>
    </w:p>
    <w:p w14:paraId="4D0A64C3" w14:textId="4E4B5D07" w:rsidR="004B4A21" w:rsidRPr="004B4A21" w:rsidRDefault="004B4A21" w:rsidP="004B4A21">
      <w:pPr>
        <w:pStyle w:val="31"/>
        <w:spacing w:before="120" w:after="120"/>
        <w:rPr>
          <w:rFonts w:eastAsiaTheme="minorEastAsia"/>
          <w:bCs/>
        </w:rPr>
      </w:pPr>
      <w:r>
        <w:rPr>
          <w:rFonts w:eastAsiaTheme="minorEastAsia"/>
          <w:bCs/>
        </w:rPr>
        <w:t>One issue is whether to update the definition of MMSE-IRC receiver capability for 8Rx UE. Following options were made:</w:t>
      </w:r>
    </w:p>
    <w:tbl>
      <w:tblPr>
        <w:tblStyle w:val="af7"/>
        <w:tblW w:w="0" w:type="auto"/>
        <w:tblLook w:val="04A0" w:firstRow="1" w:lastRow="0" w:firstColumn="1" w:lastColumn="0" w:noHBand="0" w:noVBand="1"/>
      </w:tblPr>
      <w:tblGrid>
        <w:gridCol w:w="10457"/>
      </w:tblGrid>
      <w:tr w:rsidR="004B4A21" w14:paraId="27CDC277" w14:textId="77777777" w:rsidTr="004B4A21">
        <w:tc>
          <w:tcPr>
            <w:tcW w:w="10457" w:type="dxa"/>
          </w:tcPr>
          <w:p w14:paraId="0F39D819" w14:textId="77777777" w:rsidR="004B4A21" w:rsidRDefault="004B4A21" w:rsidP="004B4A21">
            <w:pPr>
              <w:rPr>
                <w:b/>
                <w:u w:val="single"/>
                <w:lang w:val="en-US" w:eastAsia="ko-KR"/>
              </w:rPr>
            </w:pPr>
            <w:bookmarkStart w:id="5" w:name="OLE_LINK4"/>
            <w:bookmarkStart w:id="6" w:name="_Hlk190859779"/>
            <w:r>
              <w:rPr>
                <w:b/>
                <w:u w:val="single"/>
                <w:lang w:val="en-US" w:eastAsia="ko-KR"/>
              </w:rPr>
              <w:t>Issue 1-1-1</w:t>
            </w:r>
            <w:bookmarkEnd w:id="5"/>
            <w:r>
              <w:rPr>
                <w:b/>
                <w:u w:val="single"/>
                <w:lang w:val="en-US" w:eastAsia="ko-KR"/>
              </w:rPr>
              <w:t>: Definition of MMSE-IRC receiver capability for 8Rx UE</w:t>
            </w:r>
          </w:p>
          <w:p w14:paraId="3923FC77" w14:textId="77777777" w:rsidR="004B4A21" w:rsidRDefault="004B4A21" w:rsidP="004B4A21">
            <w:pPr>
              <w:rPr>
                <w:iCs/>
                <w:lang w:val="en-US" w:eastAsia="zh-CN"/>
              </w:rPr>
            </w:pPr>
            <w:bookmarkStart w:id="7" w:name="_Hlk190859787"/>
            <w:bookmarkEnd w:id="6"/>
            <w:r>
              <w:rPr>
                <w:iCs/>
                <w:lang w:val="en-US" w:eastAsia="zh-CN"/>
              </w:rPr>
              <w:t>Agreement:</w:t>
            </w:r>
          </w:p>
          <w:p w14:paraId="349942B7" w14:textId="77777777" w:rsidR="004B4A21" w:rsidRDefault="004B4A21" w:rsidP="00D91261">
            <w:pPr>
              <w:pStyle w:val="afd"/>
              <w:widowControl/>
              <w:numPr>
                <w:ilvl w:val="0"/>
                <w:numId w:val="16"/>
              </w:numPr>
              <w:overflowPunct w:val="0"/>
              <w:spacing w:after="180"/>
              <w:ind w:left="936"/>
              <w:contextualSpacing w:val="0"/>
              <w:rPr>
                <w:iCs/>
              </w:rPr>
            </w:pPr>
            <w:r>
              <w:rPr>
                <w:iCs/>
              </w:rPr>
              <w:t>If agreed to change the receiver definition, it also needs to be changed in Rel-18 maintenance.</w:t>
            </w:r>
          </w:p>
          <w:p w14:paraId="76A12604" w14:textId="77777777" w:rsidR="004B4A21" w:rsidRDefault="004B4A21" w:rsidP="00D91261">
            <w:pPr>
              <w:pStyle w:val="afd"/>
              <w:widowControl/>
              <w:numPr>
                <w:ilvl w:val="0"/>
                <w:numId w:val="16"/>
              </w:numPr>
              <w:overflowPunct w:val="0"/>
              <w:spacing w:after="180"/>
              <w:ind w:left="936"/>
              <w:contextualSpacing w:val="0"/>
              <w:rPr>
                <w:iCs/>
              </w:rPr>
            </w:pPr>
            <w:r>
              <w:rPr>
                <w:iCs/>
              </w:rPr>
              <w:t>If receiver definition is agreed to be changed, an LS will be sent to RAN2 for updating TS38.306.</w:t>
            </w:r>
          </w:p>
          <w:bookmarkEnd w:id="7"/>
          <w:p w14:paraId="1F3C68DB" w14:textId="77777777" w:rsidR="004B4A21" w:rsidRDefault="004B4A21" w:rsidP="004B4A21">
            <w:pPr>
              <w:rPr>
                <w:iCs/>
                <w:lang w:val="en-US" w:eastAsia="zh-CN"/>
              </w:rPr>
            </w:pPr>
            <w:r>
              <w:rPr>
                <w:iCs/>
                <w:lang w:val="en-US" w:eastAsia="zh-CN"/>
              </w:rPr>
              <w:t>Proposals:</w:t>
            </w:r>
          </w:p>
          <w:p w14:paraId="6B8F67B5" w14:textId="77777777" w:rsidR="004B4A21" w:rsidRDefault="004B4A21" w:rsidP="00D91261">
            <w:pPr>
              <w:pStyle w:val="afd"/>
              <w:widowControl/>
              <w:numPr>
                <w:ilvl w:val="0"/>
                <w:numId w:val="16"/>
              </w:numPr>
              <w:overflowPunct w:val="0"/>
              <w:spacing w:after="120"/>
              <w:ind w:left="936"/>
              <w:contextualSpacing w:val="0"/>
              <w:rPr>
                <w:szCs w:val="24"/>
              </w:rPr>
            </w:pPr>
            <w:r>
              <w:rPr>
                <w:szCs w:val="24"/>
              </w:rPr>
              <w:t xml:space="preserve">Option 1: </w:t>
            </w:r>
            <w:r>
              <w:rPr>
                <w:szCs w:val="24"/>
              </w:rPr>
              <w:br/>
            </w:r>
            <w:r>
              <w:rPr>
                <w:rFonts w:eastAsia="宋体"/>
                <w:szCs w:val="24"/>
              </w:rPr>
              <w:t>Redefine the simplified and baseline receiver definitions in 38.101-4 section 3.1 to the following:</w:t>
            </w:r>
            <w:r>
              <w:rPr>
                <w:rFonts w:eastAsia="宋体"/>
                <w:szCs w:val="24"/>
              </w:rPr>
              <w:br/>
              <w:t>- Baseline 8Rx Receiver: 8Rx receivers for MIMO transmissions with support of up to 8 layers with joint 8Rx MIMO detector.</w:t>
            </w:r>
            <w:r>
              <w:rPr>
                <w:rFonts w:eastAsia="宋体"/>
                <w:szCs w:val="24"/>
              </w:rPr>
              <w:br/>
              <w:t>- Simplified 8Rx Receiver: 8Rx receivers for MIMO transmissions with support of only up to 4 layers with two joint 4Rx MIMO detectors.</w:t>
            </w:r>
          </w:p>
          <w:p w14:paraId="778A75E6" w14:textId="77777777" w:rsidR="004B4A21" w:rsidRDefault="004B4A21" w:rsidP="00D91261">
            <w:pPr>
              <w:pStyle w:val="afd"/>
              <w:widowControl/>
              <w:numPr>
                <w:ilvl w:val="0"/>
                <w:numId w:val="16"/>
              </w:numPr>
              <w:overflowPunct w:val="0"/>
              <w:spacing w:after="120"/>
              <w:ind w:left="936"/>
              <w:contextualSpacing w:val="0"/>
              <w:rPr>
                <w:szCs w:val="24"/>
              </w:rPr>
            </w:pPr>
            <w:r>
              <w:rPr>
                <w:szCs w:val="24"/>
              </w:rPr>
              <w:t xml:space="preserve">Option 2: </w:t>
            </w:r>
            <w:r>
              <w:rPr>
                <w:szCs w:val="24"/>
              </w:rPr>
              <w:br/>
            </w:r>
            <w:r>
              <w:rPr>
                <w:rFonts w:eastAsia="宋体"/>
                <w:szCs w:val="24"/>
              </w:rPr>
              <w:t>Redefine the simplified and baseline receiver definitions in 38.101-4 section 3.1 to the following:</w:t>
            </w:r>
            <w:r>
              <w:rPr>
                <w:szCs w:val="24"/>
              </w:rPr>
              <w:br/>
              <w:t>- Baseline 8Rx MMSE-IRC Receiver: 8Rx MMSE-IRC receivers for MIMO transmissions with support of up to 8 layers with joint 8Rx MIMO detector.</w:t>
            </w:r>
            <w:r>
              <w:rPr>
                <w:szCs w:val="24"/>
              </w:rPr>
              <w:br/>
              <w:t>- Simplified 8Rx MMSE-IRC Receiver: 8Rx MMSE-IRC receivers for MIMO transmissions with support of only up to 4 layers with two joint 4Rx MIMO detectors.</w:t>
            </w:r>
          </w:p>
          <w:p w14:paraId="47948561" w14:textId="1EDFCDA7" w:rsidR="004B4A21" w:rsidRPr="004B4A21" w:rsidRDefault="004B4A21" w:rsidP="00D91261">
            <w:pPr>
              <w:pStyle w:val="afd"/>
              <w:widowControl/>
              <w:numPr>
                <w:ilvl w:val="0"/>
                <w:numId w:val="16"/>
              </w:numPr>
              <w:autoSpaceDE/>
              <w:adjustRightInd/>
              <w:spacing w:after="120"/>
              <w:ind w:left="936"/>
              <w:contextualSpacing w:val="0"/>
              <w:rPr>
                <w:rFonts w:eastAsia="Times New Roman"/>
                <w:szCs w:val="24"/>
              </w:rPr>
            </w:pPr>
            <w:r>
              <w:rPr>
                <w:szCs w:val="24"/>
              </w:rPr>
              <w:t xml:space="preserve">Option 3: </w:t>
            </w:r>
            <w:r>
              <w:rPr>
                <w:szCs w:val="24"/>
              </w:rPr>
              <w:br/>
            </w:r>
            <w:r>
              <w:rPr>
                <w:rFonts w:eastAsia="宋体"/>
                <w:szCs w:val="24"/>
              </w:rPr>
              <w:t>Not to introduce new UE capability in Rel-19 or to update the existing Rel-18 UE capability definition. Instead, clearly state in the applicability rule that the new Rel-19 requirements under MU-MIMO are applicable for UE declares supporting SU-MIMO 8Rx receiver capability</w:t>
            </w:r>
          </w:p>
        </w:tc>
      </w:tr>
    </w:tbl>
    <w:p w14:paraId="59E2A825" w14:textId="7B1B1764" w:rsidR="004B4A21" w:rsidRPr="00023F5D" w:rsidRDefault="004B4A21" w:rsidP="00F0620D">
      <w:pPr>
        <w:pStyle w:val="31"/>
        <w:spacing w:before="120" w:after="120"/>
        <w:rPr>
          <w:rFonts w:eastAsiaTheme="minorEastAsia"/>
        </w:rPr>
      </w:pPr>
      <w:r>
        <w:rPr>
          <w:rFonts w:eastAsiaTheme="minorEastAsia"/>
        </w:rPr>
        <w:t>Current definition for 8Rx receiver is shown as following:</w:t>
      </w:r>
    </w:p>
    <w:tbl>
      <w:tblPr>
        <w:tblStyle w:val="af7"/>
        <w:tblW w:w="0" w:type="auto"/>
        <w:tblLook w:val="04A0" w:firstRow="1" w:lastRow="0" w:firstColumn="1" w:lastColumn="0" w:noHBand="0" w:noVBand="1"/>
      </w:tblPr>
      <w:tblGrid>
        <w:gridCol w:w="10457"/>
      </w:tblGrid>
      <w:tr w:rsidR="004B4A21" w14:paraId="3B027D4A" w14:textId="77777777" w:rsidTr="004B4A21">
        <w:tc>
          <w:tcPr>
            <w:tcW w:w="10457" w:type="dxa"/>
          </w:tcPr>
          <w:p w14:paraId="698D5693" w14:textId="77777777" w:rsidR="004B4A21" w:rsidRPr="00C25669" w:rsidRDefault="004B4A21" w:rsidP="004B4A21">
            <w:pPr>
              <w:rPr>
                <w:rFonts w:eastAsia="宋体"/>
              </w:rPr>
            </w:pPr>
            <w:r>
              <w:rPr>
                <w:b/>
                <w:bCs/>
              </w:rPr>
              <w:t xml:space="preserve">Baseline SU-MIMO 8Rx Receiver: </w:t>
            </w:r>
            <w:r w:rsidRPr="002B42D8">
              <w:t>8Rx receivers for SU-MIMO transmissions with support of up to 8 layers with joint 8Rx MIMO detector.</w:t>
            </w:r>
          </w:p>
          <w:p w14:paraId="1DF0D405" w14:textId="76D5A561" w:rsidR="004B4A21" w:rsidRPr="004B4A21" w:rsidRDefault="004B4A21" w:rsidP="004B4A21">
            <w:pPr>
              <w:rPr>
                <w:rFonts w:eastAsia="Times New Roman"/>
                <w:b/>
                <w:bCs/>
                <w:lang w:eastAsia="zh-CN"/>
              </w:rPr>
            </w:pPr>
            <w:r>
              <w:rPr>
                <w:b/>
                <w:bCs/>
              </w:rPr>
              <w:t xml:space="preserve">Simplified SU-MIMO 8Rx Receiver: </w:t>
            </w:r>
            <w:r w:rsidRPr="00F07054">
              <w:t xml:space="preserve">8Rx receivers for SU-MIMO transmissions with support of </w:t>
            </w:r>
            <w:r>
              <w:t xml:space="preserve">only </w:t>
            </w:r>
            <w:r w:rsidRPr="00F07054">
              <w:t>up to 4 layers</w:t>
            </w:r>
            <w:r>
              <w:t xml:space="preserve"> </w:t>
            </w:r>
            <w:r w:rsidRPr="00F07054">
              <w:t>with two joint 4Rx MIMO detectors.</w:t>
            </w:r>
          </w:p>
        </w:tc>
      </w:tr>
    </w:tbl>
    <w:p w14:paraId="14F6E977" w14:textId="06395020" w:rsidR="00EE309D" w:rsidRDefault="004B4A21" w:rsidP="00965216">
      <w:pPr>
        <w:pStyle w:val="31"/>
        <w:spacing w:before="120" w:after="120"/>
        <w:rPr>
          <w:rFonts w:eastAsiaTheme="minorEastAsia"/>
        </w:rPr>
      </w:pPr>
      <w:r w:rsidRPr="004B4A21">
        <w:t>It is true</w:t>
      </w:r>
      <w:r>
        <w:t xml:space="preserve"> that </w:t>
      </w:r>
      <w:r w:rsidR="00965216">
        <w:t xml:space="preserve">current </w:t>
      </w:r>
      <w:r>
        <w:t xml:space="preserve">receiver definition and description </w:t>
      </w:r>
      <w:r w:rsidR="00965216">
        <w:rPr>
          <w:rFonts w:eastAsiaTheme="minorEastAsia"/>
        </w:rPr>
        <w:t>are</w:t>
      </w:r>
      <w:r>
        <w:t xml:space="preserve"> limited to SU-MIMO scenario.</w:t>
      </w:r>
      <w:r w:rsidR="00965216">
        <w:t xml:space="preserve"> But </w:t>
      </w:r>
      <w:r w:rsidR="00965216">
        <w:rPr>
          <w:rFonts w:eastAsiaTheme="minorEastAsia"/>
        </w:rPr>
        <w:t>MMSE-IRC algorithm is same for SU-MIMO and MU-MIMO scenario. I.e. UE treats co-scheduled UE</w:t>
      </w:r>
      <w:r w:rsidR="00FB4E14">
        <w:rPr>
          <w:rFonts w:eastAsiaTheme="minorEastAsia"/>
        </w:rPr>
        <w:t>(s)</w:t>
      </w:r>
      <w:r w:rsidR="00965216">
        <w:rPr>
          <w:rFonts w:eastAsiaTheme="minorEastAsia"/>
        </w:rPr>
        <w:t xml:space="preserve"> as noise,</w:t>
      </w:r>
      <w:r w:rsidR="00FB4E14">
        <w:rPr>
          <w:rFonts w:eastAsiaTheme="minorEastAsia"/>
        </w:rPr>
        <w:t xml:space="preserve"> </w:t>
      </w:r>
      <w:r w:rsidR="00965216">
        <w:rPr>
          <w:rFonts w:eastAsiaTheme="minorEastAsia"/>
        </w:rPr>
        <w:t xml:space="preserve">which </w:t>
      </w:r>
      <w:r w:rsidR="00F56F05">
        <w:rPr>
          <w:rFonts w:eastAsiaTheme="minorEastAsia"/>
        </w:rPr>
        <w:t xml:space="preserve">leads to that </w:t>
      </w:r>
      <w:r w:rsidR="00965216">
        <w:rPr>
          <w:rFonts w:eastAsiaTheme="minorEastAsia"/>
        </w:rPr>
        <w:t xml:space="preserve">UE declaring current </w:t>
      </w:r>
      <w:r w:rsidR="00FB4E14">
        <w:rPr>
          <w:rFonts w:eastAsiaTheme="minorEastAsia"/>
        </w:rPr>
        <w:t xml:space="preserve">capability, </w:t>
      </w:r>
      <w:proofErr w:type="spellStart"/>
      <w:proofErr w:type="gramStart"/>
      <w:r w:rsidR="00FB4E14">
        <w:rPr>
          <w:rFonts w:eastAsiaTheme="minorEastAsia"/>
        </w:rPr>
        <w:t>i,e</w:t>
      </w:r>
      <w:proofErr w:type="spellEnd"/>
      <w:proofErr w:type="gramEnd"/>
      <w:r w:rsidR="00FB4E14">
        <w:rPr>
          <w:rFonts w:eastAsiaTheme="minorEastAsia"/>
        </w:rPr>
        <w:t xml:space="preserve">, </w:t>
      </w:r>
      <w:r w:rsidR="00FB4E14" w:rsidRPr="00FB4E14">
        <w:t>Baseline/Simplified SU-MIMO 8Rx Receiver</w:t>
      </w:r>
      <w:r w:rsidR="00FB4E14">
        <w:rPr>
          <w:rFonts w:eastAsiaTheme="minorEastAsia"/>
        </w:rPr>
        <w:t xml:space="preserve"> will be able to</w:t>
      </w:r>
      <w:r w:rsidR="00965216">
        <w:rPr>
          <w:rFonts w:eastAsiaTheme="minorEastAsia"/>
        </w:rPr>
        <w:t xml:space="preserve"> pass MU-MIMO tests </w:t>
      </w:r>
      <w:r w:rsidR="00FB4E14">
        <w:rPr>
          <w:rFonts w:eastAsiaTheme="minorEastAsia"/>
        </w:rPr>
        <w:t xml:space="preserve">with assumption of </w:t>
      </w:r>
      <w:r w:rsidR="00965216">
        <w:rPr>
          <w:rFonts w:eastAsiaTheme="minorEastAsia"/>
        </w:rPr>
        <w:t xml:space="preserve"> MMSE-IRC algorithm.</w:t>
      </w:r>
      <w:r w:rsidR="00FB4E14">
        <w:rPr>
          <w:rFonts w:eastAsiaTheme="minorEastAsia"/>
        </w:rPr>
        <w:t xml:space="preserve"> Therefore, we don’t see the necessary to modify the current receiver capability definition.</w:t>
      </w:r>
    </w:p>
    <w:p w14:paraId="09E4BA8B" w14:textId="6EAD7F77" w:rsidR="00FB4E14" w:rsidRDefault="00FB4E14" w:rsidP="00965216">
      <w:pPr>
        <w:pStyle w:val="31"/>
        <w:spacing w:before="120" w:after="120"/>
        <w:rPr>
          <w:rFonts w:eastAsiaTheme="minorEastAsia"/>
          <w:b/>
          <w:bCs/>
        </w:rPr>
      </w:pPr>
      <w:r w:rsidRPr="00FB4E14">
        <w:rPr>
          <w:rFonts w:eastAsiaTheme="minorEastAsia"/>
          <w:b/>
          <w:bCs/>
        </w:rPr>
        <w:lastRenderedPageBreak/>
        <w:t>Proposal 1</w:t>
      </w:r>
      <w:r>
        <w:rPr>
          <w:rFonts w:eastAsiaTheme="minorEastAsia"/>
          <w:b/>
          <w:bCs/>
        </w:rPr>
        <w:t>: Keep current 8Rx receiver capability definition.</w:t>
      </w:r>
    </w:p>
    <w:p w14:paraId="1C5A4F60" w14:textId="10B09871" w:rsidR="0089333F" w:rsidRDefault="0089333F" w:rsidP="00965216">
      <w:pPr>
        <w:pStyle w:val="31"/>
        <w:spacing w:before="120" w:after="120"/>
        <w:rPr>
          <w:rFonts w:eastAsiaTheme="minorEastAsia"/>
        </w:rPr>
      </w:pPr>
      <w:r>
        <w:rPr>
          <w:rFonts w:eastAsiaTheme="minorEastAsia" w:hint="eastAsia"/>
        </w:rPr>
        <w:t>F</w:t>
      </w:r>
      <w:r>
        <w:rPr>
          <w:rFonts w:eastAsiaTheme="minorEastAsia"/>
        </w:rPr>
        <w:t xml:space="preserve">urthermore, there is an ambiguity that “support of up to </w:t>
      </w:r>
      <w:r w:rsidRPr="0089333F">
        <w:rPr>
          <w:rFonts w:eastAsiaTheme="minorEastAsia"/>
          <w:i/>
          <w:iCs/>
        </w:rPr>
        <w:t>x</w:t>
      </w:r>
      <w:r>
        <w:rPr>
          <w:rFonts w:eastAsiaTheme="minorEastAsia"/>
        </w:rPr>
        <w:t xml:space="preserve"> layers” impl</w:t>
      </w:r>
      <w:r w:rsidR="00190528">
        <w:rPr>
          <w:rFonts w:eastAsiaTheme="minorEastAsia"/>
        </w:rPr>
        <w:t>ies</w:t>
      </w:r>
      <w:r>
        <w:rPr>
          <w:rFonts w:eastAsiaTheme="minorEastAsia"/>
        </w:rPr>
        <w:t xml:space="preserve"> that </w:t>
      </w:r>
      <w:r w:rsidR="00190528">
        <w:rPr>
          <w:rFonts w:eastAsiaTheme="minorEastAsia"/>
        </w:rPr>
        <w:t xml:space="preserve">there are two traditional schemes to process the interference layers under MU-MIMO scenario:1) </w:t>
      </w:r>
      <w:r>
        <w:rPr>
          <w:rFonts w:eastAsiaTheme="minorEastAsia"/>
        </w:rPr>
        <w:t>UE detect</w:t>
      </w:r>
      <w:r w:rsidR="00190528">
        <w:rPr>
          <w:rFonts w:eastAsiaTheme="minorEastAsia"/>
        </w:rPr>
        <w:t>s</w:t>
      </w:r>
      <w:r>
        <w:rPr>
          <w:rFonts w:eastAsiaTheme="minorEastAsia"/>
        </w:rPr>
        <w:t xml:space="preserve"> the co-scheduled layers</w:t>
      </w:r>
      <w:r w:rsidR="00190528">
        <w:rPr>
          <w:rFonts w:eastAsiaTheme="minorEastAsia"/>
        </w:rPr>
        <w:t xml:space="preserve"> and acquire the estimated symbols,</w:t>
      </w:r>
      <w:r>
        <w:rPr>
          <w:rFonts w:eastAsiaTheme="minorEastAsia"/>
        </w:rPr>
        <w:t xml:space="preserve"> </w:t>
      </w:r>
      <w:r w:rsidR="00190528">
        <w:rPr>
          <w:rFonts w:eastAsiaTheme="minorEastAsia"/>
        </w:rPr>
        <w:t>2) UE treats the MIMO layers as interference and reject it by IRC algorithm. For the first scheme, the total number of layers is number of Rx, for the second scheme, the total number of layer</w:t>
      </w:r>
      <w:r w:rsidR="006D03B8">
        <w:rPr>
          <w:rFonts w:eastAsiaTheme="minorEastAsia"/>
        </w:rPr>
        <w:t>s</w:t>
      </w:r>
      <w:r w:rsidR="00190528">
        <w:rPr>
          <w:rFonts w:eastAsiaTheme="minorEastAsia"/>
        </w:rPr>
        <w:t xml:space="preserve"> may exceed number of Rx with advanced precoding schemes from BS side.</w:t>
      </w:r>
      <w:r w:rsidR="006D03B8">
        <w:rPr>
          <w:rFonts w:eastAsiaTheme="minorEastAsia"/>
        </w:rPr>
        <w:t xml:space="preserve"> Hence, we propose to replace “</w:t>
      </w:r>
      <w:r w:rsidR="006D03B8" w:rsidRPr="006D03B8">
        <w:rPr>
          <w:rFonts w:eastAsiaTheme="minorEastAsia"/>
          <w:highlight w:val="yellow"/>
        </w:rPr>
        <w:t>support</w:t>
      </w:r>
      <w:r w:rsidR="006D03B8">
        <w:rPr>
          <w:rFonts w:eastAsiaTheme="minorEastAsia"/>
        </w:rPr>
        <w:t xml:space="preserve"> of up to </w:t>
      </w:r>
      <w:r w:rsidR="006D03B8" w:rsidRPr="0089333F">
        <w:rPr>
          <w:rFonts w:eastAsiaTheme="minorEastAsia"/>
          <w:i/>
          <w:iCs/>
        </w:rPr>
        <w:t>x</w:t>
      </w:r>
      <w:r w:rsidR="006D03B8">
        <w:rPr>
          <w:rFonts w:eastAsiaTheme="minorEastAsia"/>
        </w:rPr>
        <w:t xml:space="preserve"> layers” by “</w:t>
      </w:r>
      <w:r w:rsidR="006D03B8" w:rsidRPr="006D03B8">
        <w:rPr>
          <w:rFonts w:eastAsiaTheme="minorEastAsia"/>
          <w:highlight w:val="yellow"/>
        </w:rPr>
        <w:t>detect</w:t>
      </w:r>
      <w:r w:rsidR="006D03B8">
        <w:rPr>
          <w:rFonts w:eastAsiaTheme="minorEastAsia"/>
        </w:rPr>
        <w:t xml:space="preserve"> up to </w:t>
      </w:r>
      <w:r w:rsidR="006D03B8" w:rsidRPr="0089333F">
        <w:rPr>
          <w:rFonts w:eastAsiaTheme="minorEastAsia"/>
          <w:i/>
          <w:iCs/>
        </w:rPr>
        <w:t>x</w:t>
      </w:r>
      <w:r w:rsidR="006D03B8">
        <w:rPr>
          <w:rFonts w:eastAsiaTheme="minorEastAsia"/>
        </w:rPr>
        <w:t xml:space="preserve"> layers” to avoid such ambiguity.</w:t>
      </w:r>
    </w:p>
    <w:p w14:paraId="3C4880E2" w14:textId="32DD57C0" w:rsidR="0089333F" w:rsidRPr="006D03B8" w:rsidRDefault="006D03B8" w:rsidP="00965216">
      <w:pPr>
        <w:pStyle w:val="31"/>
        <w:spacing w:before="120" w:after="120"/>
        <w:rPr>
          <w:rFonts w:eastAsiaTheme="minorEastAsia"/>
        </w:rPr>
      </w:pPr>
      <w:r w:rsidRPr="00FB4E14">
        <w:rPr>
          <w:rFonts w:eastAsiaTheme="minorEastAsia"/>
          <w:b/>
          <w:bCs/>
        </w:rPr>
        <w:t xml:space="preserve">Proposal </w:t>
      </w:r>
      <w:r>
        <w:rPr>
          <w:rFonts w:eastAsiaTheme="minorEastAsia"/>
          <w:b/>
          <w:bCs/>
        </w:rPr>
        <w:t xml:space="preserve">2: </w:t>
      </w:r>
      <w:r w:rsidRPr="006D03B8">
        <w:rPr>
          <w:rFonts w:eastAsiaTheme="minorEastAsia" w:hint="eastAsia"/>
          <w:b/>
          <w:bCs/>
        </w:rPr>
        <w:t>I</w:t>
      </w:r>
      <w:r w:rsidRPr="006D03B8">
        <w:rPr>
          <w:rFonts w:eastAsiaTheme="minorEastAsia"/>
          <w:b/>
          <w:bCs/>
        </w:rPr>
        <w:t xml:space="preserve">f it is agreed to modify the capability, RAN4 to modify the capability to following: </w:t>
      </w:r>
    </w:p>
    <w:tbl>
      <w:tblPr>
        <w:tblStyle w:val="af7"/>
        <w:tblW w:w="0" w:type="auto"/>
        <w:tblLook w:val="04A0" w:firstRow="1" w:lastRow="0" w:firstColumn="1" w:lastColumn="0" w:noHBand="0" w:noVBand="1"/>
      </w:tblPr>
      <w:tblGrid>
        <w:gridCol w:w="10457"/>
      </w:tblGrid>
      <w:tr w:rsidR="0089333F" w14:paraId="12D464AA" w14:textId="77777777" w:rsidTr="0089333F">
        <w:tc>
          <w:tcPr>
            <w:tcW w:w="10457" w:type="dxa"/>
          </w:tcPr>
          <w:p w14:paraId="0572FDDC" w14:textId="3BBCC6F4" w:rsidR="0089333F" w:rsidRPr="00C25669" w:rsidRDefault="0089333F" w:rsidP="0089333F">
            <w:pPr>
              <w:jc w:val="both"/>
              <w:rPr>
                <w:rFonts w:eastAsia="宋体"/>
              </w:rPr>
            </w:pPr>
            <w:r>
              <w:rPr>
                <w:b/>
                <w:bCs/>
              </w:rPr>
              <w:t xml:space="preserve">Baseline 8Rx Receiver: </w:t>
            </w:r>
            <w:r w:rsidRPr="002B42D8">
              <w:t xml:space="preserve">8Rx receivers for MIMO transmissions with </w:t>
            </w:r>
            <w:r w:rsidR="006D03B8" w:rsidRPr="006D03B8">
              <w:rPr>
                <w:highlight w:val="yellow"/>
              </w:rPr>
              <w:t>detecting</w:t>
            </w:r>
            <w:r>
              <w:t xml:space="preserve"> </w:t>
            </w:r>
            <w:r w:rsidRPr="002B42D8">
              <w:t>up to 8 layers with joint 8Rx MIMO detector.</w:t>
            </w:r>
          </w:p>
          <w:p w14:paraId="639CD641" w14:textId="507DA317" w:rsidR="0089333F" w:rsidRDefault="0089333F" w:rsidP="0089333F">
            <w:pPr>
              <w:pStyle w:val="31"/>
              <w:spacing w:before="120" w:after="120"/>
              <w:rPr>
                <w:rFonts w:eastAsiaTheme="minorEastAsia"/>
              </w:rPr>
            </w:pPr>
            <w:r>
              <w:rPr>
                <w:b/>
                <w:bCs/>
              </w:rPr>
              <w:t xml:space="preserve">Simplified 8Rx Receiver: </w:t>
            </w:r>
            <w:r w:rsidRPr="00F07054">
              <w:t xml:space="preserve">8Rx receivers for MIMO transmissions with </w:t>
            </w:r>
            <w:r w:rsidR="006D03B8" w:rsidRPr="006D03B8">
              <w:rPr>
                <w:highlight w:val="yellow"/>
              </w:rPr>
              <w:t>detecting</w:t>
            </w:r>
            <w:r w:rsidRPr="00F07054">
              <w:t xml:space="preserve"> </w:t>
            </w:r>
            <w:r>
              <w:t xml:space="preserve">only </w:t>
            </w:r>
            <w:r w:rsidRPr="00F07054">
              <w:t>up to 4 layers</w:t>
            </w:r>
            <w:r>
              <w:t xml:space="preserve"> </w:t>
            </w:r>
            <w:r w:rsidRPr="00F07054">
              <w:t>with two joint 4Rx MIMO detectors.</w:t>
            </w:r>
          </w:p>
        </w:tc>
      </w:tr>
    </w:tbl>
    <w:p w14:paraId="699FE01E" w14:textId="77777777" w:rsidR="0089333F" w:rsidRDefault="0089333F" w:rsidP="00965216">
      <w:pPr>
        <w:pStyle w:val="31"/>
        <w:spacing w:before="120" w:after="120"/>
        <w:rPr>
          <w:rFonts w:eastAsiaTheme="minorEastAsia"/>
        </w:rPr>
      </w:pPr>
    </w:p>
    <w:p w14:paraId="4386B4D2" w14:textId="2DF34B63" w:rsidR="00FB4E14" w:rsidRPr="00FB4E14" w:rsidRDefault="00FB4E14" w:rsidP="00965216">
      <w:pPr>
        <w:pStyle w:val="31"/>
        <w:spacing w:before="120" w:after="120"/>
        <w:rPr>
          <w:rFonts w:eastAsiaTheme="minorEastAsia"/>
        </w:rPr>
      </w:pPr>
      <w:r>
        <w:rPr>
          <w:rFonts w:eastAsiaTheme="minorEastAsia" w:hint="eastAsia"/>
        </w:rPr>
        <w:t>O</w:t>
      </w:r>
      <w:r>
        <w:rPr>
          <w:rFonts w:eastAsiaTheme="minorEastAsia"/>
        </w:rPr>
        <w:t xml:space="preserve">ne issue is whether to define </w:t>
      </w:r>
      <w:r w:rsidR="00F56F05">
        <w:rPr>
          <w:rFonts w:eastAsiaTheme="minorEastAsia"/>
        </w:rPr>
        <w:t xml:space="preserve">two sets of requirements for MMSE-IRC receiver. The candidate options </w:t>
      </w:r>
      <w:r w:rsidR="00F56F05">
        <w:rPr>
          <w:rFonts w:eastAsiaTheme="minorEastAsia" w:hint="eastAsia"/>
        </w:rPr>
        <w:t>are</w:t>
      </w:r>
      <w:r w:rsidR="00F56F05">
        <w:rPr>
          <w:rFonts w:eastAsiaTheme="minorEastAsia"/>
        </w:rPr>
        <w:t xml:space="preserve">: </w:t>
      </w:r>
    </w:p>
    <w:tbl>
      <w:tblPr>
        <w:tblStyle w:val="af7"/>
        <w:tblW w:w="0" w:type="auto"/>
        <w:tblLook w:val="04A0" w:firstRow="1" w:lastRow="0" w:firstColumn="1" w:lastColumn="0" w:noHBand="0" w:noVBand="1"/>
      </w:tblPr>
      <w:tblGrid>
        <w:gridCol w:w="10457"/>
      </w:tblGrid>
      <w:tr w:rsidR="00FB4E14" w14:paraId="7EE1070B" w14:textId="77777777" w:rsidTr="00FB4E14">
        <w:tc>
          <w:tcPr>
            <w:tcW w:w="10457" w:type="dxa"/>
          </w:tcPr>
          <w:p w14:paraId="239C8360" w14:textId="77777777" w:rsidR="00FB4E14" w:rsidRDefault="00FB4E14" w:rsidP="00FB4E14">
            <w:pPr>
              <w:rPr>
                <w:b/>
                <w:u w:val="single"/>
                <w:lang w:val="en-US" w:eastAsia="ko-KR"/>
              </w:rPr>
            </w:pPr>
            <w:r>
              <w:rPr>
                <w:b/>
                <w:u w:val="single"/>
                <w:lang w:val="en-US" w:eastAsia="ko-KR"/>
              </w:rPr>
              <w:t xml:space="preserve">Issue 1-1-2: </w:t>
            </w:r>
            <w:r>
              <w:rPr>
                <w:b/>
                <w:u w:val="single"/>
                <w:lang w:val="en-US"/>
              </w:rPr>
              <w:t>8Rx UE MMSE-IRC receiver coverage</w:t>
            </w:r>
          </w:p>
          <w:p w14:paraId="4668AD5A" w14:textId="77777777" w:rsidR="00FB4E14" w:rsidRDefault="00FB4E14" w:rsidP="00FB4E14">
            <w:pPr>
              <w:rPr>
                <w:iCs/>
                <w:lang w:val="en-US" w:eastAsia="zh-CN"/>
              </w:rPr>
            </w:pPr>
            <w:r>
              <w:rPr>
                <w:iCs/>
                <w:lang w:val="en-US" w:eastAsia="zh-CN"/>
              </w:rPr>
              <w:t>Agreement:</w:t>
            </w:r>
          </w:p>
          <w:p w14:paraId="38CF275E" w14:textId="77777777" w:rsidR="00FB4E14" w:rsidRDefault="00FB4E14" w:rsidP="00D91261">
            <w:pPr>
              <w:pStyle w:val="afd"/>
              <w:widowControl/>
              <w:numPr>
                <w:ilvl w:val="0"/>
                <w:numId w:val="17"/>
              </w:numPr>
              <w:overflowPunct w:val="0"/>
              <w:spacing w:after="180"/>
              <w:contextualSpacing w:val="0"/>
              <w:rPr>
                <w:iCs/>
              </w:rPr>
            </w:pPr>
            <w:r>
              <w:rPr>
                <w:iCs/>
              </w:rPr>
              <w:t>Criteria for decision if one or two sets of PDSCH requirements are to be introduced:</w:t>
            </w:r>
            <w:r>
              <w:rPr>
                <w:iCs/>
              </w:rPr>
              <w:br/>
              <w:t>- Secure the span is &lt;=2.5 dB for each receiver type by removal of outliers</w:t>
            </w:r>
            <w:r>
              <w:rPr>
                <w:iCs/>
              </w:rPr>
              <w:br/>
              <w:t>- If difference in the average of each receiver type for a specific configuration is &gt; [</w:t>
            </w:r>
            <w:proofErr w:type="spellStart"/>
            <w:proofErr w:type="gramStart"/>
            <w:r>
              <w:rPr>
                <w:iCs/>
              </w:rPr>
              <w:t>TBD:limit</w:t>
            </w:r>
            <w:proofErr w:type="spellEnd"/>
            <w:proofErr w:type="gramEnd"/>
            <w:r>
              <w:rPr>
                <w:iCs/>
              </w:rPr>
              <w:t>] then define two sets of requirements for the specific configuration.</w:t>
            </w:r>
          </w:p>
          <w:p w14:paraId="7E261A89" w14:textId="77777777" w:rsidR="00FB4E14" w:rsidRDefault="00FB4E14" w:rsidP="00D91261">
            <w:pPr>
              <w:pStyle w:val="afd"/>
              <w:widowControl/>
              <w:numPr>
                <w:ilvl w:val="0"/>
                <w:numId w:val="17"/>
              </w:numPr>
              <w:overflowPunct w:val="0"/>
              <w:spacing w:after="180"/>
              <w:contextualSpacing w:val="0"/>
              <w:rPr>
                <w:iCs/>
              </w:rPr>
            </w:pPr>
            <w:r>
              <w:rPr>
                <w:iCs/>
              </w:rPr>
              <w:t>Further discuss the actual value for the [limit].</w:t>
            </w:r>
          </w:p>
          <w:p w14:paraId="16D4EE5C" w14:textId="77777777" w:rsidR="00FB4E14" w:rsidRDefault="00FB4E14" w:rsidP="00D91261">
            <w:pPr>
              <w:pStyle w:val="afd"/>
              <w:widowControl/>
              <w:numPr>
                <w:ilvl w:val="1"/>
                <w:numId w:val="17"/>
              </w:numPr>
              <w:overflowPunct w:val="0"/>
              <w:spacing w:after="180"/>
              <w:contextualSpacing w:val="0"/>
              <w:rPr>
                <w:iCs/>
              </w:rPr>
            </w:pPr>
            <w:r>
              <w:rPr>
                <w:iCs/>
              </w:rPr>
              <w:t>Proposals:</w:t>
            </w:r>
          </w:p>
          <w:p w14:paraId="01C90B2E" w14:textId="77777777" w:rsidR="00FB4E14" w:rsidRDefault="00FB4E14" w:rsidP="00D91261">
            <w:pPr>
              <w:pStyle w:val="afd"/>
              <w:widowControl/>
              <w:numPr>
                <w:ilvl w:val="2"/>
                <w:numId w:val="17"/>
              </w:numPr>
              <w:overflowPunct w:val="0"/>
              <w:spacing w:after="180"/>
              <w:contextualSpacing w:val="0"/>
              <w:rPr>
                <w:iCs/>
              </w:rPr>
            </w:pPr>
            <w:r>
              <w:rPr>
                <w:iCs/>
              </w:rPr>
              <w:t>Option 1:</w:t>
            </w:r>
            <w:r>
              <w:rPr>
                <w:iCs/>
              </w:rPr>
              <w:br/>
              <w:t>Set [limit] to 0.5dB</w:t>
            </w:r>
          </w:p>
          <w:p w14:paraId="18BE8954" w14:textId="77777777" w:rsidR="00FB4E14" w:rsidRDefault="00FB4E14" w:rsidP="00D91261">
            <w:pPr>
              <w:pStyle w:val="afd"/>
              <w:widowControl/>
              <w:numPr>
                <w:ilvl w:val="2"/>
                <w:numId w:val="17"/>
              </w:numPr>
              <w:overflowPunct w:val="0"/>
              <w:spacing w:after="180"/>
              <w:contextualSpacing w:val="0"/>
              <w:rPr>
                <w:iCs/>
              </w:rPr>
            </w:pPr>
            <w:r>
              <w:rPr>
                <w:iCs/>
              </w:rPr>
              <w:t>Option 2:</w:t>
            </w:r>
            <w:r>
              <w:rPr>
                <w:iCs/>
              </w:rPr>
              <w:br/>
              <w:t>Set [limit] to 1.0dB</w:t>
            </w:r>
          </w:p>
          <w:p w14:paraId="60A71609" w14:textId="77777777" w:rsidR="00FB4E14" w:rsidRDefault="00FB4E14" w:rsidP="00D91261">
            <w:pPr>
              <w:pStyle w:val="afd"/>
              <w:widowControl/>
              <w:numPr>
                <w:ilvl w:val="2"/>
                <w:numId w:val="17"/>
              </w:numPr>
              <w:overflowPunct w:val="0"/>
              <w:spacing w:after="180"/>
              <w:contextualSpacing w:val="0"/>
              <w:rPr>
                <w:iCs/>
              </w:rPr>
            </w:pPr>
            <w:r>
              <w:rPr>
                <w:iCs/>
              </w:rPr>
              <w:t>Option 3:</w:t>
            </w:r>
            <w:r>
              <w:rPr>
                <w:iCs/>
              </w:rPr>
              <w:br/>
              <w:t>Set [limit] to 1.2dB</w:t>
            </w:r>
          </w:p>
          <w:p w14:paraId="6E7E5072" w14:textId="2BE8B86F" w:rsidR="00FB4E14" w:rsidRPr="00FB4E14" w:rsidRDefault="00FB4E14" w:rsidP="00D91261">
            <w:pPr>
              <w:pStyle w:val="afd"/>
              <w:widowControl/>
              <w:numPr>
                <w:ilvl w:val="2"/>
                <w:numId w:val="17"/>
              </w:numPr>
              <w:overflowPunct w:val="0"/>
              <w:spacing w:after="180"/>
              <w:contextualSpacing w:val="0"/>
              <w:rPr>
                <w:iCs/>
              </w:rPr>
            </w:pPr>
            <w:r>
              <w:rPr>
                <w:iCs/>
              </w:rPr>
              <w:t>Other options not precluded.</w:t>
            </w:r>
          </w:p>
        </w:tc>
      </w:tr>
    </w:tbl>
    <w:p w14:paraId="13407B51" w14:textId="0A34B998" w:rsidR="006D03B8" w:rsidRDefault="006D03B8" w:rsidP="00965216">
      <w:pPr>
        <w:pStyle w:val="31"/>
        <w:spacing w:before="120" w:after="120"/>
        <w:rPr>
          <w:rFonts w:eastAsiaTheme="minorEastAsia"/>
        </w:rPr>
      </w:pPr>
      <w:r>
        <w:rPr>
          <w:rFonts w:eastAsiaTheme="minorEastAsia"/>
        </w:rPr>
        <w:t xml:space="preserve">Our view is that it’s a bad precedent to use one requirement to cover two </w:t>
      </w:r>
      <w:r w:rsidR="00BD2A4B">
        <w:rPr>
          <w:rFonts w:eastAsiaTheme="minorEastAsia"/>
        </w:rPr>
        <w:t xml:space="preserve">defined </w:t>
      </w:r>
      <w:r>
        <w:rPr>
          <w:rFonts w:eastAsiaTheme="minorEastAsia"/>
        </w:rPr>
        <w:t>receiver types,</w:t>
      </w:r>
      <w:r w:rsidR="00BD2A4B">
        <w:rPr>
          <w:rFonts w:eastAsiaTheme="minorEastAsia"/>
        </w:rPr>
        <w:t xml:space="preserve"> which is an unfair test since baseline receiver’s requirements will be relaxed.  RAN4 shall respect </w:t>
      </w:r>
      <w:r w:rsidR="001B4973">
        <w:rPr>
          <w:rFonts w:eastAsiaTheme="minorEastAsia"/>
        </w:rPr>
        <w:t>every</w:t>
      </w:r>
      <w:r w:rsidR="00BD2A4B">
        <w:rPr>
          <w:rFonts w:eastAsiaTheme="minorEastAsia"/>
        </w:rPr>
        <w:t xml:space="preserve"> UE implementatio</w:t>
      </w:r>
      <w:r w:rsidR="0083497C">
        <w:rPr>
          <w:rFonts w:eastAsiaTheme="minorEastAsia"/>
        </w:rPr>
        <w:t xml:space="preserve">n </w:t>
      </w:r>
      <w:r w:rsidR="001B4973">
        <w:rPr>
          <w:rFonts w:eastAsiaTheme="minorEastAsia"/>
        </w:rPr>
        <w:t xml:space="preserve">defined in the spec </w:t>
      </w:r>
      <w:r w:rsidR="0083497C">
        <w:rPr>
          <w:rFonts w:eastAsiaTheme="minorEastAsia"/>
        </w:rPr>
        <w:t>and d</w:t>
      </w:r>
      <w:r w:rsidR="001B4973">
        <w:rPr>
          <w:rFonts w:eastAsiaTheme="minorEastAsia"/>
        </w:rPr>
        <w:t>efine</w:t>
      </w:r>
      <w:r w:rsidR="0083497C">
        <w:rPr>
          <w:rFonts w:eastAsiaTheme="minorEastAsia"/>
        </w:rPr>
        <w:t xml:space="preserve"> separate requirement to reflect </w:t>
      </w:r>
      <w:r w:rsidR="001B4973">
        <w:rPr>
          <w:rFonts w:eastAsiaTheme="minorEastAsia"/>
        </w:rPr>
        <w:t>and verify the implementation. Given the criteria has been agreed, we propose option 1 to minimize the unfairness.</w:t>
      </w:r>
    </w:p>
    <w:p w14:paraId="561306CE" w14:textId="052FBF45" w:rsidR="001B4973" w:rsidRPr="001B4973" w:rsidRDefault="001B4973" w:rsidP="001B4973">
      <w:pPr>
        <w:pStyle w:val="proposal"/>
        <w:spacing w:after="120"/>
      </w:pPr>
      <w:r w:rsidRPr="001B4973">
        <w:rPr>
          <w:rFonts w:hint="eastAsia"/>
        </w:rPr>
        <w:t>P</w:t>
      </w:r>
      <w:r w:rsidRPr="001B4973">
        <w:t xml:space="preserve">roposal 3: RAN4 to use 0.5dB as threshold for criteria for number of set of requirements definition </w:t>
      </w:r>
    </w:p>
    <w:p w14:paraId="5111E57D" w14:textId="438D26EA" w:rsidR="003E601F" w:rsidRPr="003E601F"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w:t>
      </w:r>
      <w:r w:rsidR="003E601F">
        <w:rPr>
          <w:rFonts w:ascii="Arial" w:eastAsia="Calibri" w:hAnsi="Arial" w:cs="Arial"/>
          <w:sz w:val="32"/>
          <w:lang w:eastAsia="zh-CN"/>
        </w:rPr>
        <w:t xml:space="preserve"> for MU-MIMO</w:t>
      </w:r>
    </w:p>
    <w:p w14:paraId="13EE1892" w14:textId="311BD937" w:rsidR="005A4E8A" w:rsidRPr="00F56F05" w:rsidRDefault="00F56F05" w:rsidP="00F56F05">
      <w:pPr>
        <w:pStyle w:val="aff7"/>
        <w:jc w:val="left"/>
        <w:rPr>
          <w:rFonts w:eastAsiaTheme="minorEastAsia"/>
          <w:b w:val="0"/>
          <w:bCs/>
        </w:rPr>
      </w:pPr>
      <w:r>
        <w:rPr>
          <w:rFonts w:eastAsiaTheme="minorEastAsia"/>
          <w:b w:val="0"/>
          <w:bCs/>
        </w:rPr>
        <w:t>The only</w:t>
      </w:r>
      <w:r w:rsidR="006D03B8">
        <w:rPr>
          <w:rFonts w:eastAsiaTheme="minorEastAsia"/>
          <w:b w:val="0"/>
          <w:bCs/>
        </w:rPr>
        <w:t xml:space="preserve"> open issue is whether to consider Rank 4+4:</w:t>
      </w:r>
    </w:p>
    <w:tbl>
      <w:tblPr>
        <w:tblStyle w:val="af7"/>
        <w:tblW w:w="0" w:type="auto"/>
        <w:tblLook w:val="04A0" w:firstRow="1" w:lastRow="0" w:firstColumn="1" w:lastColumn="0" w:noHBand="0" w:noVBand="1"/>
      </w:tblPr>
      <w:tblGrid>
        <w:gridCol w:w="10457"/>
      </w:tblGrid>
      <w:tr w:rsidR="00F56F05" w14:paraId="7C50258E" w14:textId="77777777" w:rsidTr="00F56F05">
        <w:tc>
          <w:tcPr>
            <w:tcW w:w="10457" w:type="dxa"/>
          </w:tcPr>
          <w:p w14:paraId="08AA57AD" w14:textId="77777777" w:rsidR="00F56F05" w:rsidRDefault="00F56F05" w:rsidP="00F56F05">
            <w:pPr>
              <w:rPr>
                <w:b/>
                <w:u w:val="single"/>
                <w:lang w:val="en-US" w:eastAsia="ko-KR"/>
              </w:rPr>
            </w:pPr>
            <w:r>
              <w:rPr>
                <w:b/>
                <w:u w:val="single"/>
                <w:lang w:val="en-US" w:eastAsia="ko-KR"/>
              </w:rPr>
              <w:t>Issue 1-3-2: Rank 4+4</w:t>
            </w:r>
          </w:p>
          <w:p w14:paraId="09F23C73" w14:textId="77777777" w:rsidR="00F56F05" w:rsidRDefault="00F56F05" w:rsidP="00F56F05">
            <w:pPr>
              <w:spacing w:after="120"/>
              <w:rPr>
                <w:szCs w:val="24"/>
                <w:lang w:val="en-US" w:eastAsia="zh-CN"/>
              </w:rPr>
            </w:pPr>
            <w:r>
              <w:rPr>
                <w:szCs w:val="24"/>
                <w:lang w:val="en-US" w:eastAsia="zh-CN"/>
              </w:rPr>
              <w:t>Proposals:</w:t>
            </w:r>
          </w:p>
          <w:p w14:paraId="2D05CEE3" w14:textId="77777777" w:rsidR="00F56F05" w:rsidRDefault="00F56F05" w:rsidP="00D91261">
            <w:pPr>
              <w:pStyle w:val="afd"/>
              <w:widowControl/>
              <w:numPr>
                <w:ilvl w:val="0"/>
                <w:numId w:val="16"/>
              </w:numPr>
              <w:autoSpaceDE/>
              <w:adjustRightInd/>
              <w:spacing w:after="120"/>
              <w:ind w:left="936"/>
              <w:contextualSpacing w:val="0"/>
              <w:rPr>
                <w:rFonts w:eastAsia="宋体"/>
                <w:szCs w:val="24"/>
              </w:rPr>
            </w:pPr>
            <w:r>
              <w:rPr>
                <w:rFonts w:eastAsia="宋体"/>
                <w:szCs w:val="24"/>
              </w:rPr>
              <w:t xml:space="preserve">Option 1: </w:t>
            </w:r>
            <w:r>
              <w:rPr>
                <w:rFonts w:eastAsia="宋体"/>
                <w:szCs w:val="24"/>
              </w:rPr>
              <w:br/>
              <w:t>Do not define Rank 4+4 requirements.</w:t>
            </w:r>
          </w:p>
          <w:p w14:paraId="31509AD2" w14:textId="1A02FC7C" w:rsidR="00F56F05" w:rsidRPr="00F56F05" w:rsidRDefault="00F56F05" w:rsidP="00D91261">
            <w:pPr>
              <w:pStyle w:val="afd"/>
              <w:widowControl/>
              <w:numPr>
                <w:ilvl w:val="0"/>
                <w:numId w:val="16"/>
              </w:numPr>
              <w:autoSpaceDE/>
              <w:adjustRightInd/>
              <w:spacing w:after="120"/>
              <w:ind w:left="936"/>
              <w:contextualSpacing w:val="0"/>
              <w:rPr>
                <w:rFonts w:eastAsia="宋体"/>
                <w:szCs w:val="24"/>
              </w:rPr>
            </w:pPr>
            <w:r>
              <w:rPr>
                <w:rFonts w:eastAsia="宋体"/>
                <w:szCs w:val="24"/>
              </w:rPr>
              <w:t xml:space="preserve">Option 2: </w:t>
            </w:r>
            <w:r>
              <w:rPr>
                <w:rFonts w:eastAsia="宋体"/>
                <w:szCs w:val="24"/>
              </w:rPr>
              <w:br/>
              <w:t>Define requirements for Rank 4+4 MCS 13 for baseline receiver.</w:t>
            </w:r>
          </w:p>
        </w:tc>
      </w:tr>
    </w:tbl>
    <w:p w14:paraId="082A12CC" w14:textId="69992651" w:rsidR="00F56F05" w:rsidRDefault="003D58F2" w:rsidP="001B4973">
      <w:pPr>
        <w:pStyle w:val="31"/>
        <w:spacing w:before="120" w:after="120"/>
      </w:pPr>
      <w:r>
        <w:t xml:space="preserve">Rank 4+4 is not typical scheduling in MU-MIMO scenario based on our investigation. MMSE-IRC algorithm has been fully verified under Rank 2+2 test. More interference layers will not change the UE algorithm. </w:t>
      </w:r>
      <w:r w:rsidR="0021517B">
        <w:t>W</w:t>
      </w:r>
      <w:r>
        <w:t>e don’t think Rank 4+4 is needed.</w:t>
      </w:r>
    </w:p>
    <w:p w14:paraId="4BD605E3" w14:textId="48DAD33B" w:rsidR="00F56F05" w:rsidRPr="00E27506" w:rsidRDefault="003D58F2" w:rsidP="00E27506">
      <w:pPr>
        <w:pStyle w:val="31"/>
        <w:spacing w:before="120" w:after="120"/>
      </w:pPr>
      <w:r w:rsidRPr="001B4973">
        <w:rPr>
          <w:rFonts w:hint="eastAsia"/>
          <w:b/>
        </w:rPr>
        <w:t>P</w:t>
      </w:r>
      <w:r w:rsidRPr="001B4973">
        <w:rPr>
          <w:b/>
        </w:rPr>
        <w:t xml:space="preserve">roposal </w:t>
      </w:r>
      <w:r>
        <w:rPr>
          <w:b/>
        </w:rPr>
        <w:t>4</w:t>
      </w:r>
      <w:r w:rsidRPr="001B4973">
        <w:rPr>
          <w:b/>
        </w:rPr>
        <w:t xml:space="preserve">: RAN4 </w:t>
      </w:r>
      <w:r>
        <w:rPr>
          <w:b/>
        </w:rPr>
        <w:t>doesn’t consider Rank 4+4.</w:t>
      </w:r>
    </w:p>
    <w:p w14:paraId="27A47D47" w14:textId="7631326F" w:rsidR="00422A11" w:rsidRPr="00422A11"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CQI for inter cell interference</w:t>
      </w:r>
    </w:p>
    <w:p w14:paraId="6F8A8787" w14:textId="51294ED8" w:rsidR="005A4E8A" w:rsidRDefault="00422A11" w:rsidP="003E601F">
      <w:pPr>
        <w:pStyle w:val="aff7"/>
        <w:jc w:val="left"/>
        <w:rPr>
          <w:rFonts w:eastAsiaTheme="minorEastAsia"/>
          <w:u w:val="single"/>
        </w:rPr>
      </w:pPr>
      <w:r w:rsidRPr="00422A11">
        <w:rPr>
          <w:rFonts w:eastAsiaTheme="minorEastAsia"/>
          <w:u w:val="single"/>
        </w:rPr>
        <w:t>Rank</w:t>
      </w:r>
    </w:p>
    <w:p w14:paraId="5F1CA683" w14:textId="2B3E96FF" w:rsidR="00422A11" w:rsidRPr="00422A11" w:rsidRDefault="00422A11" w:rsidP="003E601F">
      <w:pPr>
        <w:pStyle w:val="aff7"/>
        <w:jc w:val="left"/>
        <w:rPr>
          <w:rFonts w:eastAsiaTheme="minorEastAsia"/>
          <w:b w:val="0"/>
          <w:bCs/>
        </w:rPr>
      </w:pPr>
      <w:r>
        <w:rPr>
          <w:rFonts w:eastAsiaTheme="minorEastAsia"/>
          <w:b w:val="0"/>
          <w:bCs/>
        </w:rPr>
        <w:t>One of issues are rank for serving cell, it was agreed to choose Rank2 as first priority:</w:t>
      </w:r>
    </w:p>
    <w:tbl>
      <w:tblPr>
        <w:tblStyle w:val="af7"/>
        <w:tblW w:w="0" w:type="auto"/>
        <w:tblLook w:val="04A0" w:firstRow="1" w:lastRow="0" w:firstColumn="1" w:lastColumn="0" w:noHBand="0" w:noVBand="1"/>
      </w:tblPr>
      <w:tblGrid>
        <w:gridCol w:w="10457"/>
      </w:tblGrid>
      <w:tr w:rsidR="00422A11" w14:paraId="5B7B3889" w14:textId="77777777" w:rsidTr="00422A11">
        <w:tc>
          <w:tcPr>
            <w:tcW w:w="10457" w:type="dxa"/>
          </w:tcPr>
          <w:p w14:paraId="2134C274" w14:textId="77777777" w:rsidR="00422A11" w:rsidRPr="00F12D1E" w:rsidRDefault="00422A11" w:rsidP="00422A11">
            <w:pPr>
              <w:rPr>
                <w:b/>
                <w:u w:val="single"/>
                <w:lang w:val="en-US" w:eastAsia="ko-KR"/>
              </w:rPr>
            </w:pPr>
            <w:r w:rsidRPr="00F12D1E">
              <w:rPr>
                <w:b/>
                <w:u w:val="single"/>
                <w:lang w:val="en-US" w:eastAsia="ko-KR"/>
              </w:rPr>
              <w:t>Issue 1-4-2: Rank for serving cell</w:t>
            </w:r>
          </w:p>
          <w:p w14:paraId="00149816" w14:textId="77777777" w:rsidR="00422A11" w:rsidRPr="00F12D1E" w:rsidRDefault="00422A11" w:rsidP="00422A11">
            <w:pPr>
              <w:rPr>
                <w:rFonts w:asciiTheme="minorHAnsi" w:hAnsiTheme="minorHAnsi" w:cstheme="minorBidi"/>
                <w:bCs/>
                <w:lang w:val="en-US"/>
              </w:rPr>
            </w:pPr>
            <w:r w:rsidRPr="00F12D1E">
              <w:rPr>
                <w:rFonts w:asciiTheme="minorHAnsi" w:hAnsiTheme="minorHAnsi" w:cstheme="minorBidi"/>
                <w:bCs/>
              </w:rPr>
              <w:t>Agreement:</w:t>
            </w:r>
          </w:p>
          <w:p w14:paraId="6CD8FD53" w14:textId="217D1CF9" w:rsidR="00422A11" w:rsidRPr="00422A11" w:rsidRDefault="00422A11" w:rsidP="003E601F">
            <w:pPr>
              <w:pStyle w:val="afd"/>
              <w:widowControl/>
              <w:numPr>
                <w:ilvl w:val="0"/>
                <w:numId w:val="15"/>
              </w:numPr>
              <w:overflowPunct w:val="0"/>
              <w:spacing w:after="120"/>
              <w:ind w:left="936"/>
              <w:contextualSpacing w:val="0"/>
              <w:textAlignment w:val="baseline"/>
              <w:rPr>
                <w:szCs w:val="24"/>
              </w:rPr>
            </w:pPr>
            <w:r w:rsidRPr="00F12D1E">
              <w:rPr>
                <w:szCs w:val="24"/>
              </w:rPr>
              <w:t>If simulation results show both rank 1 and rank 2 to be feasible for requirement definition, then Rank 2 will be selected.</w:t>
            </w:r>
          </w:p>
        </w:tc>
      </w:tr>
    </w:tbl>
    <w:p w14:paraId="233E57E2" w14:textId="09E03B52" w:rsidR="00422A11" w:rsidRDefault="00422A11" w:rsidP="00422A11">
      <w:pPr>
        <w:pStyle w:val="31"/>
        <w:spacing w:before="120" w:after="120"/>
      </w:pPr>
      <w:r>
        <w:rPr>
          <w:rFonts w:hint="eastAsia"/>
        </w:rPr>
        <w:t>B</w:t>
      </w:r>
      <w:r>
        <w:t xml:space="preserve">ased on our simulation results shown in [2], </w:t>
      </w:r>
      <w:proofErr w:type="spellStart"/>
      <w:r>
        <w:t>gama</w:t>
      </w:r>
      <w:proofErr w:type="spellEnd"/>
      <w:r>
        <w:t xml:space="preserve"> values corresponding to all SNR values are larger than 2, which is enough for requirements definition. Hence Rank2 should be selected.</w:t>
      </w:r>
    </w:p>
    <w:p w14:paraId="77E1A5C2" w14:textId="7A5075DA" w:rsidR="00422A11" w:rsidRPr="00422A11" w:rsidRDefault="00422A11" w:rsidP="003E601F">
      <w:pPr>
        <w:pStyle w:val="aff7"/>
        <w:jc w:val="left"/>
        <w:rPr>
          <w:rFonts w:eastAsiaTheme="minorEastAsia"/>
          <w:u w:val="single"/>
        </w:rPr>
      </w:pPr>
      <w:r w:rsidRPr="00422A11">
        <w:rPr>
          <w:rFonts w:eastAsiaTheme="minorEastAsia" w:hint="eastAsia"/>
          <w:u w:val="single"/>
        </w:rPr>
        <w:t>S</w:t>
      </w:r>
      <w:r w:rsidRPr="00422A11">
        <w:rPr>
          <w:rFonts w:eastAsiaTheme="minorEastAsia"/>
          <w:u w:val="single"/>
        </w:rPr>
        <w:t xml:space="preserve">INR </w:t>
      </w:r>
    </w:p>
    <w:p w14:paraId="768B8783" w14:textId="1C23C6D2" w:rsidR="00422A11" w:rsidRPr="00422A11" w:rsidRDefault="00422A11" w:rsidP="003E601F">
      <w:pPr>
        <w:pStyle w:val="aff7"/>
        <w:jc w:val="left"/>
        <w:rPr>
          <w:rFonts w:eastAsiaTheme="minorEastAsia"/>
          <w:b w:val="0"/>
          <w:bCs/>
        </w:rPr>
      </w:pPr>
      <w:r w:rsidRPr="00422A11">
        <w:rPr>
          <w:rFonts w:eastAsiaTheme="minorEastAsia" w:hint="eastAsia"/>
          <w:b w:val="0"/>
          <w:bCs/>
        </w:rPr>
        <w:t>O</w:t>
      </w:r>
      <w:r w:rsidRPr="00422A11">
        <w:rPr>
          <w:rFonts w:eastAsiaTheme="minorEastAsia"/>
          <w:b w:val="0"/>
          <w:bCs/>
        </w:rPr>
        <w:t xml:space="preserve">ur simulation results shows that </w:t>
      </w:r>
      <w:proofErr w:type="spellStart"/>
      <w:r>
        <w:rPr>
          <w:rFonts w:eastAsiaTheme="minorEastAsia"/>
          <w:b w:val="0"/>
          <w:bCs/>
        </w:rPr>
        <w:t>gama</w:t>
      </w:r>
      <w:proofErr w:type="spellEnd"/>
      <w:r>
        <w:rPr>
          <w:rFonts w:eastAsiaTheme="minorEastAsia"/>
          <w:b w:val="0"/>
          <w:bCs/>
        </w:rPr>
        <w:t xml:space="preserve"> value is sufficient for requirements definition when SINR=-2 dB, hence we propose SINR=-2dB.</w:t>
      </w:r>
    </w:p>
    <w:p w14:paraId="7A04A1DE" w14:textId="32315A41" w:rsidR="00422A11" w:rsidRDefault="00422A11" w:rsidP="003E601F">
      <w:pPr>
        <w:pStyle w:val="aff7"/>
        <w:jc w:val="left"/>
        <w:rPr>
          <w:rFonts w:eastAsiaTheme="minorEastAsia"/>
          <w:u w:val="single"/>
        </w:rPr>
      </w:pPr>
      <w:r w:rsidRPr="00422A11">
        <w:rPr>
          <w:rFonts w:eastAsiaTheme="minorEastAsia"/>
          <w:u w:val="single"/>
        </w:rPr>
        <w:t>Gama</w:t>
      </w:r>
    </w:p>
    <w:p w14:paraId="7762DB48" w14:textId="77777777" w:rsidR="003F78B7" w:rsidRDefault="003F78B7" w:rsidP="003E601F">
      <w:pPr>
        <w:pStyle w:val="aff7"/>
        <w:jc w:val="left"/>
        <w:rPr>
          <w:rFonts w:eastAsiaTheme="minorEastAsia"/>
          <w:b w:val="0"/>
          <w:bCs/>
        </w:rPr>
      </w:pPr>
      <w:r w:rsidRPr="003F78B7">
        <w:rPr>
          <w:rFonts w:eastAsiaTheme="minorEastAsia"/>
          <w:b w:val="0"/>
          <w:bCs/>
        </w:rPr>
        <w:t xml:space="preserve">Based on our simulation results shown in </w:t>
      </w:r>
      <w:r>
        <w:rPr>
          <w:rFonts w:eastAsiaTheme="minorEastAsia"/>
          <w:b w:val="0"/>
          <w:bCs/>
        </w:rPr>
        <w:t xml:space="preserve">[2], </w:t>
      </w:r>
      <w:proofErr w:type="spellStart"/>
      <w:r>
        <w:rPr>
          <w:rFonts w:eastAsiaTheme="minorEastAsia"/>
          <w:b w:val="0"/>
          <w:bCs/>
        </w:rPr>
        <w:t>gama</w:t>
      </w:r>
      <w:proofErr w:type="spellEnd"/>
      <w:r>
        <w:rPr>
          <w:rFonts w:eastAsiaTheme="minorEastAsia"/>
          <w:b w:val="0"/>
          <w:bCs/>
        </w:rPr>
        <w:t xml:space="preserve"> value is about 2.50, we propose 2.1 considering some margin.</w:t>
      </w:r>
    </w:p>
    <w:p w14:paraId="2D8F37D2" w14:textId="77777777" w:rsidR="003F78B7" w:rsidRPr="003F78B7" w:rsidRDefault="003F78B7" w:rsidP="003E601F">
      <w:pPr>
        <w:pStyle w:val="aff7"/>
        <w:jc w:val="left"/>
        <w:rPr>
          <w:rFonts w:eastAsiaTheme="minorEastAsia"/>
        </w:rPr>
      </w:pPr>
      <w:r w:rsidRPr="003F78B7">
        <w:rPr>
          <w:rFonts w:eastAsiaTheme="minorEastAsia"/>
        </w:rPr>
        <w:t>Proposal 5: Adopt following test setups for CQI requirements:</w:t>
      </w:r>
    </w:p>
    <w:p w14:paraId="30BAD598" w14:textId="77777777" w:rsidR="003F78B7" w:rsidRPr="003F78B7" w:rsidRDefault="003F78B7" w:rsidP="003F78B7">
      <w:pPr>
        <w:pStyle w:val="1proposal"/>
      </w:pPr>
      <w:r w:rsidRPr="003F78B7">
        <w:t>Rank2</w:t>
      </w:r>
    </w:p>
    <w:p w14:paraId="25E8AFD9" w14:textId="77777777" w:rsidR="003F78B7" w:rsidRPr="003F78B7" w:rsidRDefault="003F78B7" w:rsidP="003F78B7">
      <w:pPr>
        <w:pStyle w:val="1proposal"/>
      </w:pPr>
      <w:r w:rsidRPr="003F78B7">
        <w:t>SINR=-2dB</w:t>
      </w:r>
    </w:p>
    <w:p w14:paraId="599606F0" w14:textId="48F016E6" w:rsidR="00422A11" w:rsidRPr="003F78B7" w:rsidRDefault="003F78B7" w:rsidP="003F78B7">
      <w:pPr>
        <w:pStyle w:val="1proposal"/>
      </w:pPr>
      <w:r w:rsidRPr="003F78B7">
        <w:t xml:space="preserve">Gama=2.1 </w:t>
      </w:r>
    </w:p>
    <w:p w14:paraId="7F90D936" w14:textId="77777777" w:rsidR="003F78B7" w:rsidRPr="00422A11" w:rsidRDefault="003F78B7" w:rsidP="003E601F">
      <w:pPr>
        <w:pStyle w:val="aff7"/>
        <w:jc w:val="left"/>
        <w:rPr>
          <w:rFonts w:eastAsiaTheme="minorEastAsia"/>
          <w:u w:val="single"/>
        </w:rPr>
      </w:pPr>
    </w:p>
    <w:p w14:paraId="5A7CC1D0" w14:textId="0B78FAF7" w:rsidR="00E27506" w:rsidRPr="00E27506" w:rsidRDefault="00E27506" w:rsidP="002D4EDC">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E27506">
        <w:rPr>
          <w:rFonts w:ascii="Arial" w:eastAsia="Calibri" w:hAnsi="Arial" w:cs="Arial" w:hint="eastAsia"/>
          <w:sz w:val="32"/>
          <w:lang w:eastAsia="zh-CN"/>
        </w:rPr>
        <w:t>A</w:t>
      </w:r>
      <w:r w:rsidRPr="00E27506">
        <w:rPr>
          <w:rFonts w:ascii="Arial" w:eastAsia="Calibri" w:hAnsi="Arial" w:cs="Arial"/>
          <w:sz w:val="32"/>
          <w:lang w:eastAsia="zh-CN"/>
        </w:rPr>
        <w:t xml:space="preserve">pplicability rules </w:t>
      </w:r>
    </w:p>
    <w:p w14:paraId="6B0487C2" w14:textId="6C1FE373" w:rsidR="00D60F13" w:rsidRPr="00D60F13" w:rsidRDefault="00D60F13" w:rsidP="00E27506">
      <w:pPr>
        <w:rPr>
          <w:rFonts w:eastAsiaTheme="minorEastAsia"/>
          <w:bCs/>
          <w:lang w:val="en-US" w:eastAsia="zh-CN"/>
        </w:rPr>
      </w:pPr>
      <w:r>
        <w:rPr>
          <w:rFonts w:eastAsiaTheme="minorEastAsia"/>
          <w:bCs/>
          <w:lang w:val="en-US" w:eastAsia="zh-CN"/>
        </w:rPr>
        <w:t>Following options for applicability rules to skip 2/4Rx requirements were made:</w:t>
      </w:r>
    </w:p>
    <w:tbl>
      <w:tblPr>
        <w:tblStyle w:val="af7"/>
        <w:tblW w:w="0" w:type="auto"/>
        <w:tblLook w:val="04A0" w:firstRow="1" w:lastRow="0" w:firstColumn="1" w:lastColumn="0" w:noHBand="0" w:noVBand="1"/>
      </w:tblPr>
      <w:tblGrid>
        <w:gridCol w:w="10457"/>
      </w:tblGrid>
      <w:tr w:rsidR="00D60F13" w14:paraId="039F4F79" w14:textId="77777777" w:rsidTr="00D60F13">
        <w:tc>
          <w:tcPr>
            <w:tcW w:w="10457" w:type="dxa"/>
          </w:tcPr>
          <w:p w14:paraId="11B889EF" w14:textId="77777777" w:rsidR="00D60F13" w:rsidRPr="00F12D1E" w:rsidRDefault="00D60F13" w:rsidP="00D60F13">
            <w:pPr>
              <w:rPr>
                <w:b/>
                <w:u w:val="single"/>
                <w:lang w:val="en-US" w:eastAsia="ko-KR"/>
              </w:rPr>
            </w:pPr>
            <w:r w:rsidRPr="00F12D1E">
              <w:rPr>
                <w:b/>
                <w:u w:val="single"/>
                <w:lang w:val="en-US" w:eastAsia="ko-KR"/>
              </w:rPr>
              <w:t>Issue 1-5-1: Test applicability to skip 2/4Rx requirements</w:t>
            </w:r>
          </w:p>
          <w:p w14:paraId="6F905968" w14:textId="77777777" w:rsidR="00D60F13" w:rsidRPr="00F12D1E" w:rsidRDefault="00D60F13" w:rsidP="00D60F13">
            <w:pPr>
              <w:spacing w:after="120"/>
              <w:rPr>
                <w:szCs w:val="24"/>
                <w:lang w:val="en-US" w:eastAsia="zh-CN"/>
              </w:rPr>
            </w:pPr>
            <w:r w:rsidRPr="00F12D1E">
              <w:rPr>
                <w:szCs w:val="24"/>
                <w:lang w:val="en-US" w:eastAsia="zh-CN"/>
              </w:rPr>
              <w:t>Proposals:</w:t>
            </w:r>
          </w:p>
          <w:p w14:paraId="0FC2E4D8" w14:textId="77777777" w:rsidR="00D60F13" w:rsidRPr="00F12D1E" w:rsidRDefault="00D60F13" w:rsidP="00D60F13">
            <w:pPr>
              <w:pStyle w:val="afd"/>
              <w:widowControl/>
              <w:numPr>
                <w:ilvl w:val="0"/>
                <w:numId w:val="15"/>
              </w:numPr>
              <w:autoSpaceDE/>
              <w:autoSpaceDN/>
              <w:adjustRightInd/>
              <w:spacing w:after="120"/>
              <w:ind w:left="936"/>
              <w:contextualSpacing w:val="0"/>
              <w:rPr>
                <w:rFonts w:eastAsia="宋体"/>
                <w:szCs w:val="24"/>
              </w:rPr>
            </w:pPr>
            <w:r w:rsidRPr="00F12D1E">
              <w:rPr>
                <w:rFonts w:eastAsia="宋体"/>
                <w:szCs w:val="24"/>
              </w:rPr>
              <w:t xml:space="preserve">Option 1: </w:t>
            </w:r>
            <w:r w:rsidRPr="00F12D1E">
              <w:rPr>
                <w:rFonts w:eastAsia="宋体"/>
                <w:szCs w:val="24"/>
              </w:rPr>
              <w:b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5159F881" w14:textId="299A188A" w:rsidR="00D60F13" w:rsidRPr="00D60F13" w:rsidRDefault="00D60F13" w:rsidP="00E27506">
            <w:pPr>
              <w:pStyle w:val="afd"/>
              <w:widowControl/>
              <w:numPr>
                <w:ilvl w:val="0"/>
                <w:numId w:val="15"/>
              </w:numPr>
              <w:autoSpaceDE/>
              <w:autoSpaceDN/>
              <w:adjustRightInd/>
              <w:spacing w:after="120"/>
              <w:ind w:left="936"/>
              <w:contextualSpacing w:val="0"/>
              <w:rPr>
                <w:rFonts w:eastAsia="宋体"/>
                <w:szCs w:val="24"/>
              </w:rPr>
            </w:pPr>
            <w:r w:rsidRPr="00F12D1E">
              <w:rPr>
                <w:rFonts w:eastAsia="宋体"/>
                <w:szCs w:val="24"/>
              </w:rPr>
              <w:t>Option 2:</w:t>
            </w:r>
            <w:r w:rsidRPr="00F12D1E" w:rsidDel="000B4411">
              <w:rPr>
                <w:rFonts w:eastAsia="宋体"/>
                <w:szCs w:val="24"/>
              </w:rPr>
              <w:t xml:space="preserve"> </w:t>
            </w:r>
            <w:r w:rsidRPr="00F12D1E">
              <w:rPr>
                <w:rFonts w:eastAsia="宋体"/>
                <w:szCs w:val="24"/>
              </w:rPr>
              <w:br/>
              <w:t>For UEs supporting both 8Rx and 2/4Rx, the 2/4Rx tests under inter cell interference and under intra cell inter user interference can be skipped if the corresponding 8Rx requirements are passed.</w:t>
            </w:r>
            <w:r w:rsidRPr="00F12D1E">
              <w:rPr>
                <w:rFonts w:eastAsia="宋体"/>
                <w:szCs w:val="24"/>
              </w:rPr>
              <w:br/>
              <w:t>TBD: Clarification of what “corresponding 8Rx requirements” covers.</w:t>
            </w:r>
          </w:p>
        </w:tc>
      </w:tr>
    </w:tbl>
    <w:p w14:paraId="370DC8CA" w14:textId="3CADF5E3" w:rsidR="009C5651" w:rsidRPr="009C5651" w:rsidRDefault="009C5651" w:rsidP="009C5651">
      <w:pPr>
        <w:pStyle w:val="31"/>
        <w:spacing w:before="120" w:after="120"/>
      </w:pPr>
      <w:r>
        <w:t xml:space="preserve">Rel-17 2/4Rx and Rel-18 8Rx tests have different test setups especially for Rank, which make it quite unreasonable to define “corresponding 8Rx requirements”. </w:t>
      </w:r>
      <w:r w:rsidR="0021517B">
        <w:t>Furthermore, due to the complexity of matrix inversion, p</w:t>
      </w:r>
      <w:r>
        <w:t xml:space="preserve">erforming interference plus noise covariance matrix calculation with 8Rx is much more complicate than that with 2/Rx. </w:t>
      </w:r>
      <w:r w:rsidR="0021517B">
        <w:t>8Rx UE doesn’t need to pass the test that which is easier to the UE if the UE has passed the test which is complicate to the UE.</w:t>
      </w:r>
    </w:p>
    <w:p w14:paraId="3F6470E7" w14:textId="00332955" w:rsidR="00E27506" w:rsidRDefault="0021517B" w:rsidP="00E27506">
      <w:pPr>
        <w:pStyle w:val="aff7"/>
        <w:jc w:val="left"/>
        <w:rPr>
          <w:rFonts w:eastAsiaTheme="minorEastAsia"/>
        </w:rPr>
      </w:pPr>
      <w:r>
        <w:rPr>
          <w:rFonts w:eastAsiaTheme="minorEastAsia" w:hint="eastAsia"/>
        </w:rPr>
        <w:t>P</w:t>
      </w:r>
      <w:r>
        <w:rPr>
          <w:rFonts w:eastAsiaTheme="minorEastAsia"/>
        </w:rPr>
        <w:t xml:space="preserve">roposal </w:t>
      </w:r>
      <w:r w:rsidR="003F78B7">
        <w:rPr>
          <w:rFonts w:eastAsiaTheme="minorEastAsia"/>
        </w:rPr>
        <w:t>6</w:t>
      </w:r>
      <w:r>
        <w:rPr>
          <w:rFonts w:eastAsiaTheme="minorEastAsia"/>
        </w:rPr>
        <w:t xml:space="preserve">: Adopt Option1: </w:t>
      </w:r>
      <w:r w:rsidRPr="00F12D1E">
        <w:rPr>
          <w:szCs w:val="24"/>
          <w:lang w:val="en-US"/>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01A15D0C" w14:textId="225EDE29" w:rsidR="00E27506" w:rsidRDefault="00E27506" w:rsidP="00E27506">
      <w:pPr>
        <w:pStyle w:val="aff7"/>
        <w:jc w:val="left"/>
        <w:rPr>
          <w:rFonts w:eastAsiaTheme="minorEastAsia"/>
        </w:rPr>
      </w:pPr>
    </w:p>
    <w:p w14:paraId="2C7D7FDF" w14:textId="1B219B22" w:rsidR="0021517B" w:rsidRPr="0021517B" w:rsidRDefault="0021517B" w:rsidP="00E27506">
      <w:pPr>
        <w:pStyle w:val="aff7"/>
        <w:jc w:val="left"/>
        <w:rPr>
          <w:rFonts w:eastAsiaTheme="minorEastAsia"/>
          <w:b w:val="0"/>
          <w:bCs/>
        </w:rPr>
      </w:pPr>
      <w:r>
        <w:rPr>
          <w:rFonts w:eastAsiaTheme="minorEastAsia"/>
          <w:b w:val="0"/>
          <w:bCs/>
        </w:rPr>
        <w:t>Following options related independency were made:</w:t>
      </w:r>
    </w:p>
    <w:tbl>
      <w:tblPr>
        <w:tblStyle w:val="af7"/>
        <w:tblW w:w="0" w:type="auto"/>
        <w:tblLook w:val="04A0" w:firstRow="1" w:lastRow="0" w:firstColumn="1" w:lastColumn="0" w:noHBand="0" w:noVBand="1"/>
      </w:tblPr>
      <w:tblGrid>
        <w:gridCol w:w="10457"/>
      </w:tblGrid>
      <w:tr w:rsidR="0021517B" w14:paraId="5659CF99" w14:textId="77777777" w:rsidTr="0021517B">
        <w:tc>
          <w:tcPr>
            <w:tcW w:w="10457" w:type="dxa"/>
          </w:tcPr>
          <w:p w14:paraId="4012459F" w14:textId="77777777" w:rsidR="0021517B" w:rsidRDefault="0021517B" w:rsidP="0021517B">
            <w:pPr>
              <w:rPr>
                <w:b/>
                <w:u w:val="single"/>
                <w:lang w:val="en-US" w:eastAsia="ko-KR"/>
              </w:rPr>
            </w:pPr>
            <w:r>
              <w:rPr>
                <w:b/>
                <w:u w:val="single"/>
                <w:lang w:val="en-US" w:eastAsia="ko-KR"/>
              </w:rPr>
              <w:t>Issue 1-5-3: Release independency</w:t>
            </w:r>
          </w:p>
          <w:p w14:paraId="1805C01A" w14:textId="77777777" w:rsidR="0021517B" w:rsidRDefault="0021517B" w:rsidP="0021517B">
            <w:pPr>
              <w:spacing w:after="120"/>
              <w:rPr>
                <w:szCs w:val="24"/>
                <w:lang w:val="en-US" w:eastAsia="zh-CN"/>
              </w:rPr>
            </w:pPr>
            <w:r>
              <w:rPr>
                <w:szCs w:val="24"/>
                <w:lang w:val="en-US" w:eastAsia="zh-CN"/>
              </w:rPr>
              <w:t>Proposals:</w:t>
            </w:r>
          </w:p>
          <w:p w14:paraId="2FA76908" w14:textId="77777777" w:rsidR="0021517B" w:rsidRDefault="0021517B" w:rsidP="00D91261">
            <w:pPr>
              <w:pStyle w:val="afd"/>
              <w:widowControl/>
              <w:numPr>
                <w:ilvl w:val="0"/>
                <w:numId w:val="16"/>
              </w:numPr>
              <w:autoSpaceDE/>
              <w:adjustRightInd/>
              <w:spacing w:after="120"/>
              <w:ind w:left="936"/>
              <w:contextualSpacing w:val="0"/>
              <w:rPr>
                <w:rFonts w:eastAsia="宋体"/>
                <w:szCs w:val="24"/>
              </w:rPr>
            </w:pPr>
            <w:r>
              <w:lastRenderedPageBreak/>
              <w:t xml:space="preserve">Option 1: </w:t>
            </w:r>
            <w:r>
              <w:br/>
            </w:r>
            <w:r>
              <w:rPr>
                <w:rFonts w:eastAsia="宋体"/>
                <w:szCs w:val="24"/>
              </w:rPr>
              <w:t>Discuss release independence requirements at a later stage in the WI.</w:t>
            </w:r>
          </w:p>
          <w:p w14:paraId="44752B9A" w14:textId="77777777" w:rsidR="0021517B" w:rsidRDefault="0021517B" w:rsidP="00D91261">
            <w:pPr>
              <w:pStyle w:val="afd"/>
              <w:widowControl/>
              <w:numPr>
                <w:ilvl w:val="0"/>
                <w:numId w:val="16"/>
              </w:numPr>
              <w:autoSpaceDE/>
              <w:adjustRightInd/>
              <w:spacing w:after="120"/>
              <w:ind w:left="936"/>
              <w:contextualSpacing w:val="0"/>
              <w:rPr>
                <w:rFonts w:eastAsia="宋体"/>
                <w:szCs w:val="24"/>
              </w:rPr>
            </w:pPr>
            <w:r>
              <w:rPr>
                <w:rFonts w:eastAsia="宋体"/>
                <w:szCs w:val="24"/>
              </w:rPr>
              <w:t xml:space="preserve">Option 2: </w:t>
            </w:r>
            <w:r>
              <w:rPr>
                <w:rFonts w:eastAsia="宋体"/>
                <w:szCs w:val="24"/>
              </w:rPr>
              <w:br/>
              <w:t>The new Rel-19 requirements for 8Rx should be release independent from Rel-17.</w:t>
            </w:r>
          </w:p>
          <w:p w14:paraId="5E1688A9" w14:textId="77777777" w:rsidR="0021517B" w:rsidRDefault="0021517B" w:rsidP="00D91261">
            <w:pPr>
              <w:pStyle w:val="afd"/>
              <w:widowControl/>
              <w:numPr>
                <w:ilvl w:val="0"/>
                <w:numId w:val="16"/>
              </w:numPr>
              <w:autoSpaceDE/>
              <w:adjustRightInd/>
              <w:spacing w:after="120"/>
              <w:ind w:left="936"/>
              <w:contextualSpacing w:val="0"/>
              <w:rPr>
                <w:rFonts w:eastAsia="宋体"/>
                <w:szCs w:val="24"/>
              </w:rPr>
            </w:pPr>
            <w:r>
              <w:rPr>
                <w:rFonts w:eastAsia="宋体"/>
                <w:szCs w:val="24"/>
              </w:rPr>
              <w:t xml:space="preserve">Option 3: </w:t>
            </w:r>
            <w:r>
              <w:rPr>
                <w:rFonts w:eastAsia="宋体"/>
                <w:szCs w:val="24"/>
              </w:rPr>
              <w:br/>
              <w:t>The performance requirements for 8Rx MMSE-IRC should be release independent from Rel-17, but should be mandatory for Rel-18 and optional for Rel-17.</w:t>
            </w:r>
          </w:p>
          <w:p w14:paraId="2185B3CE" w14:textId="77777777" w:rsidR="0021517B" w:rsidRDefault="0021517B" w:rsidP="00D91261">
            <w:pPr>
              <w:pStyle w:val="afd"/>
              <w:widowControl/>
              <w:numPr>
                <w:ilvl w:val="0"/>
                <w:numId w:val="16"/>
              </w:numPr>
              <w:autoSpaceDE/>
              <w:adjustRightInd/>
              <w:spacing w:after="120"/>
              <w:ind w:left="936"/>
              <w:contextualSpacing w:val="0"/>
              <w:rPr>
                <w:rFonts w:eastAsia="宋体"/>
                <w:szCs w:val="24"/>
              </w:rPr>
            </w:pPr>
            <w:r>
              <w:rPr>
                <w:rFonts w:eastAsia="宋体"/>
                <w:szCs w:val="24"/>
              </w:rPr>
              <w:t xml:space="preserve">Option 4: </w:t>
            </w:r>
            <w:r>
              <w:rPr>
                <w:rFonts w:eastAsia="宋体"/>
                <w:szCs w:val="24"/>
              </w:rPr>
              <w:br/>
              <w:t>For 8Rx inter-cell interference scenario and intra-cell inter-user interference scenario, the new requirements should be release independent from Rel-18.</w:t>
            </w:r>
          </w:p>
          <w:p w14:paraId="104230E1" w14:textId="1C34F1D9" w:rsidR="0021517B" w:rsidRPr="0021517B" w:rsidRDefault="0021517B" w:rsidP="00D91261">
            <w:pPr>
              <w:pStyle w:val="afd"/>
              <w:widowControl/>
              <w:numPr>
                <w:ilvl w:val="0"/>
                <w:numId w:val="16"/>
              </w:numPr>
              <w:autoSpaceDE/>
              <w:adjustRightInd/>
              <w:spacing w:after="120"/>
              <w:ind w:left="936"/>
              <w:contextualSpacing w:val="0"/>
              <w:rPr>
                <w:rFonts w:eastAsia="宋体"/>
                <w:szCs w:val="24"/>
              </w:rPr>
            </w:pPr>
            <w:r>
              <w:rPr>
                <w:rFonts w:eastAsia="宋体"/>
                <w:szCs w:val="24"/>
              </w:rPr>
              <w:t xml:space="preserve">Option 5: </w:t>
            </w:r>
            <w:r>
              <w:rPr>
                <w:rFonts w:eastAsia="宋体"/>
                <w:szCs w:val="24"/>
              </w:rPr>
              <w:br/>
              <w:t xml:space="preserve">The requirement should at least be released independent from Rel-18 if no new </w:t>
            </w:r>
            <w:proofErr w:type="spellStart"/>
            <w:r>
              <w:rPr>
                <w:rFonts w:eastAsia="宋体"/>
                <w:szCs w:val="24"/>
              </w:rPr>
              <w:t>signalling</w:t>
            </w:r>
            <w:proofErr w:type="spellEnd"/>
            <w:r>
              <w:rPr>
                <w:rFonts w:eastAsia="宋体"/>
                <w:szCs w:val="24"/>
              </w:rPr>
              <w:t xml:space="preserve"> or UE capability introduced.</w:t>
            </w:r>
          </w:p>
        </w:tc>
      </w:tr>
    </w:tbl>
    <w:p w14:paraId="5463E307" w14:textId="33E2AE50" w:rsidR="0021517B" w:rsidRDefault="0021517B" w:rsidP="0021517B">
      <w:pPr>
        <w:pStyle w:val="aff7"/>
        <w:spacing w:beforeLines="50" w:before="120"/>
        <w:jc w:val="both"/>
        <w:rPr>
          <w:rFonts w:eastAsiaTheme="minorEastAsia"/>
          <w:b w:val="0"/>
          <w:bCs/>
        </w:rPr>
      </w:pPr>
      <w:r>
        <w:rPr>
          <w:rFonts w:eastAsiaTheme="minorEastAsia"/>
          <w:b w:val="0"/>
          <w:bCs/>
        </w:rPr>
        <w:lastRenderedPageBreak/>
        <w:t>Noted that support of 8Rx is introduced in Rel-18 but release independent from Rel-17. Considering there is short period between Rel-18 and Rel-19 and MMSE-IRC receiver is basic feature which is always be assumed as baseline receiver for demodulation requirements. It’s reasonable to define the new requirements release independent from Rel-18. To be conservative, the requirements could be optional for Rel-17.</w:t>
      </w:r>
    </w:p>
    <w:p w14:paraId="7C3CDC15" w14:textId="31E58B4A" w:rsidR="0021517B" w:rsidRPr="003F78B7" w:rsidRDefault="0021517B" w:rsidP="003F78B7">
      <w:pPr>
        <w:pStyle w:val="proposal"/>
        <w:spacing w:after="120"/>
        <w:rPr>
          <w:rFonts w:eastAsia="Times New Roman"/>
        </w:rPr>
      </w:pPr>
      <w:r>
        <w:rPr>
          <w:rFonts w:eastAsiaTheme="minorEastAsia"/>
        </w:rPr>
        <w:t xml:space="preserve">Proposal </w:t>
      </w:r>
      <w:r w:rsidR="003F78B7">
        <w:rPr>
          <w:rFonts w:eastAsiaTheme="minorEastAsia"/>
        </w:rPr>
        <w:t>7</w:t>
      </w:r>
      <w:r>
        <w:rPr>
          <w:rFonts w:eastAsiaTheme="minorEastAsia"/>
        </w:rPr>
        <w:t xml:space="preserve">:  </w:t>
      </w:r>
      <w:r>
        <w:t>The performance requirements for 8Rx MMSE-IRC should be release independent from Rel-17, but should be mandatory for Rel-18 and optional for Rel-17.</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33166AAE" w:rsidR="00205447" w:rsidRDefault="003F78B7"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simulation results for 8Rx requirements with interference. The proposals are:</w:t>
      </w:r>
    </w:p>
    <w:p w14:paraId="5D38F574" w14:textId="77777777" w:rsidR="003F78B7" w:rsidRDefault="003F78B7" w:rsidP="003F78B7">
      <w:pPr>
        <w:pStyle w:val="31"/>
        <w:spacing w:before="120" w:after="120"/>
        <w:rPr>
          <w:rFonts w:eastAsiaTheme="minorEastAsia"/>
          <w:b/>
          <w:bCs/>
        </w:rPr>
      </w:pPr>
      <w:r w:rsidRPr="00FB4E14">
        <w:rPr>
          <w:rFonts w:eastAsiaTheme="minorEastAsia"/>
          <w:b/>
          <w:bCs/>
        </w:rPr>
        <w:t>Proposal 1</w:t>
      </w:r>
      <w:r>
        <w:rPr>
          <w:rFonts w:eastAsiaTheme="minorEastAsia"/>
          <w:b/>
          <w:bCs/>
        </w:rPr>
        <w:t>: Keep current 8Rx receiver capability definition.</w:t>
      </w:r>
    </w:p>
    <w:p w14:paraId="6D2D4645" w14:textId="77777777" w:rsidR="003F78B7" w:rsidRPr="006D03B8" w:rsidRDefault="003F78B7" w:rsidP="003F78B7">
      <w:pPr>
        <w:pStyle w:val="31"/>
        <w:spacing w:before="120" w:after="120"/>
        <w:rPr>
          <w:rFonts w:eastAsiaTheme="minorEastAsia"/>
        </w:rPr>
      </w:pPr>
      <w:r w:rsidRPr="00FB4E14">
        <w:rPr>
          <w:rFonts w:eastAsiaTheme="minorEastAsia"/>
          <w:b/>
          <w:bCs/>
        </w:rPr>
        <w:t xml:space="preserve">Proposal </w:t>
      </w:r>
      <w:r>
        <w:rPr>
          <w:rFonts w:eastAsiaTheme="minorEastAsia"/>
          <w:b/>
          <w:bCs/>
        </w:rPr>
        <w:t xml:space="preserve">2: </w:t>
      </w:r>
      <w:r w:rsidRPr="006D03B8">
        <w:rPr>
          <w:rFonts w:eastAsiaTheme="minorEastAsia" w:hint="eastAsia"/>
          <w:b/>
          <w:bCs/>
        </w:rPr>
        <w:t>I</w:t>
      </w:r>
      <w:r w:rsidRPr="006D03B8">
        <w:rPr>
          <w:rFonts w:eastAsiaTheme="minorEastAsia"/>
          <w:b/>
          <w:bCs/>
        </w:rPr>
        <w:t xml:space="preserve">f it is agreed to modify the capability, RAN4 to modify the capability to following: </w:t>
      </w:r>
    </w:p>
    <w:tbl>
      <w:tblPr>
        <w:tblStyle w:val="af7"/>
        <w:tblW w:w="0" w:type="auto"/>
        <w:tblLook w:val="04A0" w:firstRow="1" w:lastRow="0" w:firstColumn="1" w:lastColumn="0" w:noHBand="0" w:noVBand="1"/>
      </w:tblPr>
      <w:tblGrid>
        <w:gridCol w:w="10457"/>
      </w:tblGrid>
      <w:tr w:rsidR="003F78B7" w14:paraId="6F911D76" w14:textId="77777777" w:rsidTr="0089333F">
        <w:tc>
          <w:tcPr>
            <w:tcW w:w="10457" w:type="dxa"/>
          </w:tcPr>
          <w:p w14:paraId="7CEDAAD1" w14:textId="77777777" w:rsidR="003F78B7" w:rsidRPr="00C25669" w:rsidRDefault="003F78B7" w:rsidP="0014096A">
            <w:pPr>
              <w:jc w:val="both"/>
              <w:rPr>
                <w:rFonts w:eastAsia="宋体"/>
              </w:rPr>
            </w:pPr>
            <w:r>
              <w:rPr>
                <w:b/>
                <w:bCs/>
              </w:rPr>
              <w:t xml:space="preserve">Baseline 8Rx Receiver: </w:t>
            </w:r>
            <w:r w:rsidRPr="002B42D8">
              <w:t xml:space="preserve">8Rx receivers for MIMO transmissions with </w:t>
            </w:r>
            <w:r w:rsidRPr="006D03B8">
              <w:rPr>
                <w:highlight w:val="yellow"/>
              </w:rPr>
              <w:t>detecting</w:t>
            </w:r>
            <w:r>
              <w:t xml:space="preserve"> </w:t>
            </w:r>
            <w:r w:rsidRPr="002B42D8">
              <w:t>up to 8 layers with joint 8Rx MIMO detector.</w:t>
            </w:r>
          </w:p>
          <w:p w14:paraId="44BF078A" w14:textId="77777777" w:rsidR="003F78B7" w:rsidRDefault="003F78B7" w:rsidP="0014096A">
            <w:pPr>
              <w:pStyle w:val="31"/>
              <w:spacing w:before="120" w:after="120"/>
              <w:rPr>
                <w:rFonts w:eastAsiaTheme="minorEastAsia"/>
              </w:rPr>
            </w:pPr>
            <w:r>
              <w:rPr>
                <w:b/>
                <w:bCs/>
              </w:rPr>
              <w:t xml:space="preserve">Simplified 8Rx Receiver: </w:t>
            </w:r>
            <w:r w:rsidRPr="00F07054">
              <w:t xml:space="preserve">8Rx receivers for MIMO transmissions with </w:t>
            </w:r>
            <w:r w:rsidRPr="006D03B8">
              <w:rPr>
                <w:highlight w:val="yellow"/>
              </w:rPr>
              <w:t>detecting</w:t>
            </w:r>
            <w:r w:rsidRPr="00F07054">
              <w:t xml:space="preserve"> </w:t>
            </w:r>
            <w:r>
              <w:t xml:space="preserve">only </w:t>
            </w:r>
            <w:r w:rsidRPr="00F07054">
              <w:t>up to 4 layers</w:t>
            </w:r>
            <w:r>
              <w:t xml:space="preserve"> </w:t>
            </w:r>
            <w:r w:rsidRPr="00F07054">
              <w:t>with two joint 4Rx MIMO detectors.</w:t>
            </w:r>
          </w:p>
        </w:tc>
      </w:tr>
    </w:tbl>
    <w:p w14:paraId="2D241A06" w14:textId="77777777" w:rsidR="003F78B7" w:rsidRPr="001B4973" w:rsidRDefault="003F78B7" w:rsidP="003F78B7">
      <w:pPr>
        <w:pStyle w:val="proposal"/>
        <w:spacing w:after="120"/>
      </w:pPr>
      <w:r w:rsidRPr="001B4973">
        <w:rPr>
          <w:rFonts w:hint="eastAsia"/>
        </w:rPr>
        <w:t>P</w:t>
      </w:r>
      <w:r w:rsidRPr="001B4973">
        <w:t xml:space="preserve">roposal 3: RAN4 to use 0.5dB as threshold for criteria for number of set of requirements definition </w:t>
      </w:r>
    </w:p>
    <w:p w14:paraId="5D073038" w14:textId="77777777" w:rsidR="003F78B7" w:rsidRPr="00E27506" w:rsidRDefault="003F78B7" w:rsidP="003F78B7">
      <w:pPr>
        <w:pStyle w:val="31"/>
        <w:spacing w:before="120" w:after="120"/>
      </w:pPr>
      <w:r w:rsidRPr="001B4973">
        <w:rPr>
          <w:rFonts w:hint="eastAsia"/>
          <w:b/>
        </w:rPr>
        <w:t>P</w:t>
      </w:r>
      <w:r w:rsidRPr="001B4973">
        <w:rPr>
          <w:b/>
        </w:rPr>
        <w:t xml:space="preserve">roposal </w:t>
      </w:r>
      <w:r>
        <w:rPr>
          <w:b/>
        </w:rPr>
        <w:t>4</w:t>
      </w:r>
      <w:r w:rsidRPr="001B4973">
        <w:rPr>
          <w:b/>
        </w:rPr>
        <w:t xml:space="preserve">: RAN4 </w:t>
      </w:r>
      <w:r>
        <w:rPr>
          <w:b/>
        </w:rPr>
        <w:t>doesn’t consider Rank 4+4.</w:t>
      </w:r>
    </w:p>
    <w:p w14:paraId="77D1BE97" w14:textId="77777777" w:rsidR="003F78B7" w:rsidRPr="003F78B7" w:rsidRDefault="003F78B7" w:rsidP="003F78B7">
      <w:pPr>
        <w:pStyle w:val="aff7"/>
        <w:jc w:val="left"/>
        <w:rPr>
          <w:rFonts w:eastAsiaTheme="minorEastAsia"/>
        </w:rPr>
      </w:pPr>
      <w:r w:rsidRPr="003F78B7">
        <w:rPr>
          <w:rFonts w:eastAsiaTheme="minorEastAsia"/>
        </w:rPr>
        <w:t>Proposal 5: Adopt following test setups for CQI requirements:</w:t>
      </w:r>
    </w:p>
    <w:p w14:paraId="4489966C" w14:textId="77777777" w:rsidR="003F78B7" w:rsidRPr="003F78B7" w:rsidRDefault="003F78B7" w:rsidP="003F78B7">
      <w:pPr>
        <w:pStyle w:val="1proposal"/>
      </w:pPr>
      <w:r w:rsidRPr="003F78B7">
        <w:t>Rank2</w:t>
      </w:r>
    </w:p>
    <w:p w14:paraId="6D5C98E7" w14:textId="77777777" w:rsidR="003F78B7" w:rsidRPr="003F78B7" w:rsidRDefault="003F78B7" w:rsidP="003F78B7">
      <w:pPr>
        <w:pStyle w:val="1proposal"/>
      </w:pPr>
      <w:r w:rsidRPr="003F78B7">
        <w:t>SINR=-2dB</w:t>
      </w:r>
    </w:p>
    <w:p w14:paraId="1462D6CC" w14:textId="77777777" w:rsidR="003F78B7" w:rsidRPr="003F78B7" w:rsidRDefault="003F78B7" w:rsidP="003F78B7">
      <w:pPr>
        <w:pStyle w:val="1proposal"/>
      </w:pPr>
      <w:r w:rsidRPr="003F78B7">
        <w:t xml:space="preserve">Gama=2.1 </w:t>
      </w:r>
    </w:p>
    <w:p w14:paraId="2ED713C5" w14:textId="4E1D5B0B" w:rsidR="003F78B7" w:rsidRDefault="003F78B7" w:rsidP="003F78B7">
      <w:pPr>
        <w:pStyle w:val="aff7"/>
        <w:jc w:val="left"/>
        <w:rPr>
          <w:rFonts w:eastAsiaTheme="minorEastAsia"/>
        </w:rPr>
      </w:pPr>
      <w:r>
        <w:rPr>
          <w:rFonts w:eastAsiaTheme="minorEastAsia" w:hint="eastAsia"/>
        </w:rPr>
        <w:t>P</w:t>
      </w:r>
      <w:r>
        <w:rPr>
          <w:rFonts w:eastAsiaTheme="minorEastAsia"/>
        </w:rPr>
        <w:t xml:space="preserve">roposal 6: Adopt Option1: </w:t>
      </w:r>
      <w:r w:rsidRPr="00F12D1E">
        <w:rPr>
          <w:szCs w:val="24"/>
          <w:lang w:val="en-US"/>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0273238B" w14:textId="7A89B04D" w:rsidR="003F78B7" w:rsidRPr="003F78B7" w:rsidRDefault="003F78B7" w:rsidP="003F78B7">
      <w:pPr>
        <w:pStyle w:val="proposal"/>
        <w:spacing w:after="120"/>
        <w:rPr>
          <w:rFonts w:eastAsia="Times New Roman"/>
        </w:rPr>
      </w:pPr>
      <w:r>
        <w:rPr>
          <w:rFonts w:eastAsiaTheme="minorEastAsia"/>
        </w:rPr>
        <w:t xml:space="preserve">Proposal 7:  </w:t>
      </w:r>
      <w:r>
        <w:t>The performance requirements for 8Rx MMSE-IRC should be release independent from Rel-17, but should be mandatory for Rel-18 and optional for Rel-17.</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23FADCA3" w:rsidR="00186C9E" w:rsidRDefault="003C6C18" w:rsidP="00186C9E">
      <w:pPr>
        <w:rPr>
          <w:rFonts w:ascii="Times" w:eastAsia="微软雅黑" w:hAnsi="Times"/>
          <w:bCs/>
          <w:lang w:val="en-US" w:eastAsia="zh-CN"/>
        </w:rPr>
      </w:pPr>
      <w:r w:rsidRPr="003C6C18">
        <w:rPr>
          <w:rFonts w:ascii="Times" w:eastAsia="微软雅黑" w:hAnsi="Times"/>
          <w:bCs/>
          <w:lang w:val="en-US" w:eastAsia="zh-CN"/>
        </w:rPr>
        <w:t>[1</w:t>
      </w:r>
      <w:proofErr w:type="gramStart"/>
      <w:r w:rsidRPr="003C6C18">
        <w:rPr>
          <w:rFonts w:ascii="Times" w:eastAsia="微软雅黑" w:hAnsi="Times"/>
          <w:bCs/>
          <w:lang w:val="en-US" w:eastAsia="zh-CN"/>
        </w:rPr>
        <w:t>]</w:t>
      </w:r>
      <w:r>
        <w:rPr>
          <w:rFonts w:ascii="Times" w:eastAsia="微软雅黑" w:hAnsi="Times"/>
          <w:bCs/>
          <w:lang w:val="en-US" w:eastAsia="zh-CN"/>
        </w:rPr>
        <w:t xml:space="preserve">  </w:t>
      </w:r>
      <w:r w:rsidR="00C85F28">
        <w:rPr>
          <w:rFonts w:eastAsiaTheme="minorEastAsia"/>
        </w:rPr>
        <w:t>R</w:t>
      </w:r>
      <w:proofErr w:type="gramEnd"/>
      <w:r w:rsidR="00C85F28">
        <w:rPr>
          <w:rFonts w:eastAsiaTheme="minorEastAsia"/>
        </w:rPr>
        <w:t>4-2419784</w:t>
      </w:r>
      <w:r w:rsidR="00DD3508">
        <w:rPr>
          <w:rFonts w:ascii="Times" w:eastAsia="微软雅黑" w:hAnsi="Times"/>
          <w:bCs/>
          <w:lang w:val="en-US" w:eastAsia="zh-CN"/>
        </w:rPr>
        <w:t xml:space="preserve"> </w:t>
      </w:r>
      <w:r w:rsidR="004B4A21" w:rsidRPr="004B4A21">
        <w:rPr>
          <w:rFonts w:ascii="Times" w:eastAsia="微软雅黑" w:hAnsi="Times"/>
          <w:bCs/>
          <w:lang w:val="en-US" w:eastAsia="zh-CN"/>
        </w:rPr>
        <w:t>Way forward for [114][324] NR_demod_Ph5_Part2_UE</w:t>
      </w:r>
      <w:r w:rsidR="004B4A21">
        <w:rPr>
          <w:rFonts w:ascii="Times" w:eastAsia="微软雅黑" w:hAnsi="Times"/>
          <w:bCs/>
          <w:lang w:val="en-US" w:eastAsia="zh-CN"/>
        </w:rPr>
        <w:t>. Nokia</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1B926" w14:textId="77777777" w:rsidR="004F6DF2" w:rsidRDefault="004F6DF2">
      <w:r>
        <w:separator/>
      </w:r>
    </w:p>
  </w:endnote>
  <w:endnote w:type="continuationSeparator" w:id="0">
    <w:p w14:paraId="00125D43" w14:textId="77777777" w:rsidR="004F6DF2" w:rsidRDefault="004F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08D11" w14:textId="77777777" w:rsidR="004F6DF2" w:rsidRDefault="004F6DF2">
      <w:r>
        <w:separator/>
      </w:r>
    </w:p>
  </w:footnote>
  <w:footnote w:type="continuationSeparator" w:id="0">
    <w:p w14:paraId="72ED8101" w14:textId="77777777" w:rsidR="004F6DF2" w:rsidRDefault="004F6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3"/>
  </w:num>
  <w:num w:numId="4">
    <w:abstractNumId w:val="15"/>
  </w:num>
  <w:num w:numId="5">
    <w:abstractNumId w:val="10"/>
  </w:num>
  <w:num w:numId="6">
    <w:abstractNumId w:val="0"/>
  </w:num>
  <w:num w:numId="7">
    <w:abstractNumId w:val="3"/>
  </w:num>
  <w:num w:numId="8">
    <w:abstractNumId w:val="7"/>
  </w:num>
  <w:num w:numId="9">
    <w:abstractNumId w:val="8"/>
  </w:num>
  <w:num w:numId="10">
    <w:abstractNumId w:val="12"/>
  </w:num>
  <w:num w:numId="11">
    <w:abstractNumId w:val="14"/>
  </w:num>
  <w:num w:numId="12">
    <w:abstractNumId w:val="4"/>
  </w:num>
  <w:num w:numId="13">
    <w:abstractNumId w:val="6"/>
  </w:num>
  <w:num w:numId="14">
    <w:abstractNumId w:val="11"/>
  </w:num>
  <w:num w:numId="15">
    <w:abstractNumId w:val="9"/>
  </w:num>
  <w:num w:numId="16">
    <w:abstractNumId w:val="9"/>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6E87"/>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528"/>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4973"/>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517B"/>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6D8"/>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837"/>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844"/>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0F2F"/>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0B2"/>
    <w:rsid w:val="003D3D2D"/>
    <w:rsid w:val="003D4B4C"/>
    <w:rsid w:val="003D4CBF"/>
    <w:rsid w:val="003D5563"/>
    <w:rsid w:val="003D58F2"/>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8B7"/>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A11"/>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12D"/>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A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26A"/>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DF2"/>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40"/>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E8A"/>
    <w:rsid w:val="005A4F7D"/>
    <w:rsid w:val="005A5317"/>
    <w:rsid w:val="005A5460"/>
    <w:rsid w:val="005A5717"/>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3B8"/>
    <w:rsid w:val="006D059C"/>
    <w:rsid w:val="006D0BE0"/>
    <w:rsid w:val="006D0D08"/>
    <w:rsid w:val="006D1448"/>
    <w:rsid w:val="006D1E5C"/>
    <w:rsid w:val="006D2CC6"/>
    <w:rsid w:val="006D2D48"/>
    <w:rsid w:val="006D3886"/>
    <w:rsid w:val="006D39AD"/>
    <w:rsid w:val="006D3DA4"/>
    <w:rsid w:val="006D4E49"/>
    <w:rsid w:val="006D5EFA"/>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497C"/>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333F"/>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106"/>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216"/>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651"/>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2A4B"/>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0F13"/>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1261"/>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27506"/>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09D"/>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6F05"/>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4B7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14"/>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517B"/>
    <w:pPr>
      <w:spacing w:after="180"/>
    </w:pPr>
    <w:rPr>
      <w:rFonts w:ascii="Times New Roman" w:hAnsi="Times New Roman" w:cs="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Calibri" w:hAnsi="Times New Roman" w:cs="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b/>
      <w:lang w:eastAsia="zh-CN"/>
    </w:rPr>
  </w:style>
  <w:style w:type="character" w:customStyle="1" w:styleId="proposal2Char">
    <w:name w:val="缩进proposal2 Char"/>
    <w:basedOn w:val="a3"/>
    <w:link w:val="proposal2"/>
    <w:rsid w:val="00023F5D"/>
    <w:rPr>
      <w:rFonts w:ascii="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533767">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3676951">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81740004">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9061890">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0982396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568900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4</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85</cp:revision>
  <cp:lastPrinted>2009-04-22T01:01:00Z</cp:lastPrinted>
  <dcterms:created xsi:type="dcterms:W3CDTF">2024-10-31T07:28:00Z</dcterms:created>
  <dcterms:modified xsi:type="dcterms:W3CDTF">2025-03-28T08:27:00Z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